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887F" w14:textId="380ADFA4" w:rsidR="00A5718F" w:rsidRDefault="00F23A09">
      <w:r>
        <w:t>Temeljem č</w:t>
      </w:r>
      <w:r w:rsidR="009C4541">
        <w:t>lanka 32. stavak 1</w:t>
      </w:r>
      <w:r>
        <w:t xml:space="preserve">. </w:t>
      </w:r>
      <w:r w:rsidR="009C4541">
        <w:t xml:space="preserve">važećeg </w:t>
      </w:r>
      <w:r w:rsidR="009C4541" w:rsidRPr="009C4541">
        <w:t>Statuta Sveučilišta u Zagrebu Farma</w:t>
      </w:r>
      <w:r w:rsidR="009C4541">
        <w:t>ceutsko-biokemijskog fakulteta</w:t>
      </w:r>
      <w:r w:rsidR="009C4541" w:rsidRPr="009C4541">
        <w:t xml:space="preserve"> </w:t>
      </w:r>
      <w:r>
        <w:t xml:space="preserve">(u daljnjem tekstu: Fakultet), Fakultetsko </w:t>
      </w:r>
      <w:r w:rsidR="009C4541">
        <w:t xml:space="preserve">vijeće </w:t>
      </w:r>
      <w:r w:rsidR="009C4541" w:rsidRPr="009C4541">
        <w:t xml:space="preserve">Sveučilišta u Zagrebu Farmaceutsko-biokemijskog fakulteta </w:t>
      </w:r>
      <w:r>
        <w:t xml:space="preserve">na svojoj </w:t>
      </w:r>
      <w:r w:rsidR="006226C9">
        <w:t xml:space="preserve">____ </w:t>
      </w:r>
      <w:r w:rsidRPr="006226C9">
        <w:t xml:space="preserve">redovitoj sjednici od </w:t>
      </w:r>
      <w:r w:rsidR="006226C9">
        <w:t xml:space="preserve">__________ </w:t>
      </w:r>
      <w:r w:rsidRPr="006226C9">
        <w:t>donosi</w:t>
      </w:r>
    </w:p>
    <w:p w14:paraId="37AE3392" w14:textId="7EEC255F" w:rsidR="00F23A09" w:rsidRDefault="00F23A09"/>
    <w:p w14:paraId="4462B2A9" w14:textId="3AC73B3C" w:rsidR="00F23A09" w:rsidRPr="00D1430A" w:rsidRDefault="00F23A09" w:rsidP="00D1430A">
      <w:pPr>
        <w:jc w:val="center"/>
        <w:rPr>
          <w:b/>
        </w:rPr>
      </w:pPr>
      <w:r w:rsidRPr="00D1430A">
        <w:rPr>
          <w:b/>
        </w:rPr>
        <w:t xml:space="preserve">PRAVILNIK O RADU POVJERENSTVA ZA ETIČNOST EKSPERIMENTALNOG RADA </w:t>
      </w:r>
      <w:r w:rsidR="00D1430A" w:rsidRPr="00D1430A">
        <w:rPr>
          <w:b/>
        </w:rPr>
        <w:t xml:space="preserve">SVEUČILIŠTA U ZAGREBU </w:t>
      </w:r>
      <w:r w:rsidRPr="00D1430A">
        <w:rPr>
          <w:b/>
        </w:rPr>
        <w:t>FARMACEUTSKO-BIOKEMIJSKOG FAKULTETA</w:t>
      </w:r>
    </w:p>
    <w:p w14:paraId="0F85BEC9" w14:textId="7FD48A41" w:rsidR="00F23A09" w:rsidRDefault="00D37216" w:rsidP="00D37216">
      <w:pPr>
        <w:jc w:val="center"/>
      </w:pPr>
      <w:r>
        <w:t>I. Opće odredbe</w:t>
      </w:r>
    </w:p>
    <w:p w14:paraId="56ACBB07" w14:textId="78BBB6BC" w:rsidR="00D37216" w:rsidRDefault="00D37216" w:rsidP="00D37216">
      <w:pPr>
        <w:spacing w:after="0"/>
        <w:jc w:val="center"/>
      </w:pPr>
      <w:r>
        <w:t>Članak 1.</w:t>
      </w:r>
    </w:p>
    <w:p w14:paraId="6ABF4B71" w14:textId="1F3C8C87" w:rsidR="00A02372" w:rsidRPr="006D62AB" w:rsidRDefault="00A02372" w:rsidP="00F72210">
      <w:pPr>
        <w:spacing w:after="0" w:line="240" w:lineRule="auto"/>
        <w:jc w:val="both"/>
      </w:pPr>
      <w:r w:rsidRPr="006D62AB">
        <w:t>Ovaj Pravilnik uređuje nadležnost, sastav i pravila rada Povjerenstva za etičnost eksperimentalnog rada (u daljnjem tekstu: PEER), te postupak za donošenje mišljenja o postavljenim etičkim pitanjima.</w:t>
      </w:r>
    </w:p>
    <w:p w14:paraId="6ABE3243" w14:textId="77777777" w:rsidR="00F72210" w:rsidRPr="006D62AB" w:rsidRDefault="00F72210" w:rsidP="00D37216">
      <w:pPr>
        <w:spacing w:line="240" w:lineRule="auto"/>
      </w:pPr>
    </w:p>
    <w:p w14:paraId="615082D0" w14:textId="20166B7B" w:rsidR="00F72210" w:rsidRPr="006D62AB" w:rsidRDefault="00F72210" w:rsidP="00D37216">
      <w:pPr>
        <w:spacing w:after="0" w:line="240" w:lineRule="auto"/>
        <w:jc w:val="center"/>
      </w:pPr>
      <w:r w:rsidRPr="006D62AB">
        <w:t>Članak 2.</w:t>
      </w:r>
    </w:p>
    <w:p w14:paraId="17260535" w14:textId="27F59A53" w:rsidR="00F72210" w:rsidRPr="006D62AB" w:rsidRDefault="00F72210" w:rsidP="00F72210">
      <w:pPr>
        <w:spacing w:line="240" w:lineRule="auto"/>
        <w:jc w:val="both"/>
      </w:pPr>
      <w:r w:rsidRPr="006D62AB">
        <w:t xml:space="preserve">Izrazi koji se koriste u ovom Pravilniku, a imaju rodno značenje, koriste se neutralno i odnose se jednako </w:t>
      </w:r>
      <w:r w:rsidR="00D37216" w:rsidRPr="006D62AB">
        <w:t>na muški i ženski rod.</w:t>
      </w:r>
    </w:p>
    <w:p w14:paraId="424E9C3E" w14:textId="4950B885" w:rsidR="00A02372" w:rsidRDefault="00A02372" w:rsidP="00D37216">
      <w:pPr>
        <w:spacing w:after="0" w:line="240" w:lineRule="auto"/>
        <w:jc w:val="center"/>
      </w:pPr>
      <w:r>
        <w:t xml:space="preserve">Članak </w:t>
      </w:r>
      <w:r w:rsidR="00D37216">
        <w:t>3</w:t>
      </w:r>
      <w:r>
        <w:t>.</w:t>
      </w:r>
    </w:p>
    <w:p w14:paraId="3981EDA7" w14:textId="421BC204" w:rsidR="00A02372" w:rsidRDefault="00A02372" w:rsidP="00F72210">
      <w:pPr>
        <w:spacing w:after="0" w:line="240" w:lineRule="auto"/>
        <w:jc w:val="both"/>
      </w:pPr>
      <w:r>
        <w:t xml:space="preserve">PEER je savjetodavno tijelo koje razmatra pitanja vezana uz etičku prihvatljivost biomedicinskih istraživanja koja se obavljaju na ljudima i pokusnim životinjama, u okviru znanstvene, nastavne i stručne djelatnosti </w:t>
      </w:r>
      <w:r w:rsidR="00CC7398">
        <w:t>F</w:t>
      </w:r>
      <w:r>
        <w:t>akulteta.</w:t>
      </w:r>
    </w:p>
    <w:p w14:paraId="4C84FF6A" w14:textId="2547595B" w:rsidR="00A02372" w:rsidRDefault="00A02372" w:rsidP="00342BFD">
      <w:pPr>
        <w:spacing w:line="240" w:lineRule="auto"/>
        <w:jc w:val="both"/>
      </w:pPr>
    </w:p>
    <w:p w14:paraId="3D3BB55A" w14:textId="4314F984" w:rsidR="00A02372" w:rsidRDefault="00A02372" w:rsidP="00D37216">
      <w:pPr>
        <w:spacing w:after="0" w:line="240" w:lineRule="auto"/>
        <w:jc w:val="center"/>
      </w:pPr>
      <w:r>
        <w:t xml:space="preserve">Članak </w:t>
      </w:r>
      <w:r w:rsidR="00D37216">
        <w:t>4</w:t>
      </w:r>
      <w:r>
        <w:t>.</w:t>
      </w:r>
    </w:p>
    <w:p w14:paraId="6CC37595" w14:textId="4FD8EAA5" w:rsidR="00A02372" w:rsidRDefault="00A02372" w:rsidP="00342BFD">
      <w:pPr>
        <w:spacing w:after="0" w:line="240" w:lineRule="auto"/>
        <w:jc w:val="both"/>
      </w:pPr>
      <w:r>
        <w:t>(1)</w:t>
      </w:r>
      <w:r w:rsidR="00342BFD">
        <w:t xml:space="preserve"> </w:t>
      </w:r>
      <w:r>
        <w:t>PEER čini pet članova u znanstveno-nastavnim zvanjima.</w:t>
      </w:r>
    </w:p>
    <w:p w14:paraId="71FBE05E" w14:textId="261A0906" w:rsidR="00A02372" w:rsidRDefault="00A02372" w:rsidP="00DA2143">
      <w:pPr>
        <w:spacing w:after="0" w:line="240" w:lineRule="auto"/>
        <w:jc w:val="both"/>
      </w:pPr>
      <w:r>
        <w:t xml:space="preserve">(2) Predsjednika i članove imenuje Fakultetsko vijeće na razdoblje </w:t>
      </w:r>
      <w:r w:rsidR="00342BFD">
        <w:t>od dvije godine.</w:t>
      </w:r>
    </w:p>
    <w:p w14:paraId="11C38FCA" w14:textId="2C68C4EC" w:rsidR="00A02372" w:rsidRDefault="00A02372" w:rsidP="006521E6">
      <w:pPr>
        <w:spacing w:after="0" w:line="240" w:lineRule="auto"/>
        <w:jc w:val="both"/>
      </w:pPr>
    </w:p>
    <w:p w14:paraId="4A5749B5" w14:textId="16861C8F" w:rsidR="00DA2143" w:rsidRDefault="00DA2143" w:rsidP="006521E6">
      <w:pPr>
        <w:spacing w:after="0" w:line="240" w:lineRule="auto"/>
        <w:jc w:val="center"/>
      </w:pPr>
      <w:r>
        <w:t>Članak 5.</w:t>
      </w:r>
    </w:p>
    <w:p w14:paraId="32025C90" w14:textId="04313DE9" w:rsidR="00DA2143" w:rsidRDefault="0065481F" w:rsidP="006521E6">
      <w:pPr>
        <w:spacing w:after="0" w:line="240" w:lineRule="auto"/>
        <w:jc w:val="both"/>
      </w:pPr>
      <w:r>
        <w:t>(1) Unutar PEER-a djeluje Povjerenstvo za dobrobit životinja kojeg čini jedan član.</w:t>
      </w:r>
    </w:p>
    <w:p w14:paraId="7020CF23" w14:textId="722E4E40" w:rsidR="0065481F" w:rsidRDefault="0065481F" w:rsidP="006521E6">
      <w:pPr>
        <w:spacing w:after="0" w:line="240" w:lineRule="auto"/>
        <w:jc w:val="both"/>
      </w:pPr>
      <w:r>
        <w:t xml:space="preserve">(2) Zadaća Povjerenstva za dobrobit životinja je savjetovati u vezi s dobrobiti životinja, nabavom i korištenjem životinja te provođenjem načela 3R, tj. načela zamjene, smanjenja i poboljšanja (engl. </w:t>
      </w:r>
      <w:r w:rsidR="006D62AB" w:rsidRPr="006D62AB">
        <w:rPr>
          <w:i/>
          <w:iCs/>
        </w:rPr>
        <w:t xml:space="preserve"> replacement, reduction, refinement</w:t>
      </w:r>
      <w:r>
        <w:t>), a u skladu s aktualnim zakonskim aktima.</w:t>
      </w:r>
    </w:p>
    <w:p w14:paraId="15CBE160" w14:textId="29BD8DA0" w:rsidR="00DA2143" w:rsidRDefault="00DA2143" w:rsidP="006521E6">
      <w:pPr>
        <w:spacing w:after="0" w:line="240" w:lineRule="auto"/>
        <w:jc w:val="both"/>
      </w:pPr>
    </w:p>
    <w:p w14:paraId="67EEEEC4" w14:textId="57871819" w:rsidR="006521E6" w:rsidRDefault="006521E6" w:rsidP="006521E6">
      <w:pPr>
        <w:spacing w:after="0" w:line="240" w:lineRule="auto"/>
        <w:jc w:val="center"/>
      </w:pPr>
      <w:r>
        <w:t xml:space="preserve">Članak 6. </w:t>
      </w:r>
    </w:p>
    <w:p w14:paraId="74B44C6C" w14:textId="45090CDD" w:rsidR="006521E6" w:rsidRDefault="00724EC0" w:rsidP="006521E6">
      <w:pPr>
        <w:spacing w:after="0" w:line="240" w:lineRule="auto"/>
        <w:jc w:val="both"/>
      </w:pPr>
      <w:r>
        <w:t>(1) PEER radi na sjednicama čiji se raspored održavanja objavljuje na početku svake akademske godine.</w:t>
      </w:r>
    </w:p>
    <w:p w14:paraId="073F51F4" w14:textId="4116E56E" w:rsidR="00724EC0" w:rsidRDefault="00724EC0" w:rsidP="006521E6">
      <w:pPr>
        <w:spacing w:after="0" w:line="240" w:lineRule="auto"/>
        <w:jc w:val="both"/>
      </w:pPr>
      <w:r>
        <w:t>(2) Sjednice PEER-a saziva predsjednik.</w:t>
      </w:r>
    </w:p>
    <w:p w14:paraId="266C7B90" w14:textId="50B4179C" w:rsidR="00724EC0" w:rsidRDefault="00724EC0" w:rsidP="006521E6">
      <w:pPr>
        <w:spacing w:after="0" w:line="240" w:lineRule="auto"/>
        <w:jc w:val="both"/>
      </w:pPr>
      <w:r>
        <w:t>(3) Sjednica se može održati ukoliko je nazočna natpolovična većina članova PEER-a.</w:t>
      </w:r>
    </w:p>
    <w:p w14:paraId="27FAA061" w14:textId="5DC029E9" w:rsidR="00724EC0" w:rsidRDefault="00724EC0" w:rsidP="006521E6">
      <w:pPr>
        <w:spacing w:after="0" w:line="240" w:lineRule="auto"/>
        <w:jc w:val="both"/>
      </w:pPr>
      <w:r>
        <w:t>(4) O sjednicama PEER-a vodi se zapisnik.</w:t>
      </w:r>
    </w:p>
    <w:p w14:paraId="3014CAFA" w14:textId="28BBB1E9" w:rsidR="00724EC0" w:rsidRDefault="00724EC0" w:rsidP="006521E6">
      <w:pPr>
        <w:spacing w:after="0" w:line="240" w:lineRule="auto"/>
        <w:jc w:val="both"/>
      </w:pPr>
    </w:p>
    <w:p w14:paraId="43A5105C" w14:textId="1D2D8D6C" w:rsidR="00724EC0" w:rsidRDefault="00724EC0" w:rsidP="00724EC0">
      <w:pPr>
        <w:spacing w:after="0" w:line="240" w:lineRule="auto"/>
        <w:jc w:val="center"/>
      </w:pPr>
      <w:r>
        <w:t xml:space="preserve">Članak 7. </w:t>
      </w:r>
    </w:p>
    <w:p w14:paraId="77972F57" w14:textId="49EE0160" w:rsidR="00724EC0" w:rsidRDefault="00724EC0" w:rsidP="00724EC0">
      <w:pPr>
        <w:spacing w:after="0" w:line="240" w:lineRule="auto"/>
        <w:jc w:val="both"/>
      </w:pPr>
      <w:r>
        <w:t>PEER je nadležan za davanje mišljenja o:</w:t>
      </w:r>
    </w:p>
    <w:p w14:paraId="4AB7AADF" w14:textId="3375830F" w:rsidR="00724EC0" w:rsidRDefault="00724EC0" w:rsidP="00724EC0">
      <w:pPr>
        <w:spacing w:after="0" w:line="240" w:lineRule="auto"/>
        <w:jc w:val="both"/>
      </w:pPr>
      <w:r>
        <w:t>- etičkim pitanjima koja se pojavljuju u biomedicinskim istraživanjima na ljudima i o ispitivanjima na biološkom materijalu humanog podrijetla,</w:t>
      </w:r>
    </w:p>
    <w:p w14:paraId="3E31B024" w14:textId="1BF2D82C" w:rsidR="00724EC0" w:rsidRDefault="00724EC0" w:rsidP="00724EC0">
      <w:pPr>
        <w:spacing w:after="0" w:line="240" w:lineRule="auto"/>
        <w:jc w:val="both"/>
      </w:pPr>
      <w:r>
        <w:t>- etičkim pitanjima koja se pojavljuju u biomedicinskim istraživanjima na pokusnim životinjama.</w:t>
      </w:r>
    </w:p>
    <w:p w14:paraId="4E5BCA21" w14:textId="32662C08" w:rsidR="00724EC0" w:rsidRDefault="00724EC0" w:rsidP="00724EC0">
      <w:pPr>
        <w:spacing w:after="0" w:line="240" w:lineRule="auto"/>
        <w:jc w:val="both"/>
      </w:pPr>
    </w:p>
    <w:p w14:paraId="14B3F2CB" w14:textId="1B6B4F61" w:rsidR="00724EC0" w:rsidRDefault="00724EC0" w:rsidP="00724EC0">
      <w:pPr>
        <w:spacing w:after="0" w:line="240" w:lineRule="auto"/>
        <w:jc w:val="center"/>
      </w:pPr>
      <w:r>
        <w:t>Članak 8.</w:t>
      </w:r>
    </w:p>
    <w:p w14:paraId="7ED101FE" w14:textId="6065D396" w:rsidR="00724EC0" w:rsidRDefault="00A118BB" w:rsidP="00724EC0">
      <w:pPr>
        <w:spacing w:after="0" w:line="240" w:lineRule="auto"/>
        <w:jc w:val="both"/>
      </w:pPr>
      <w:r w:rsidRPr="00A118BB">
        <w:t>PEER pri donošenju mišljenja o postavljenim etičkim pitanjima koja se javljaju u biomedicinskim istraživanjima na ljudima prihvaća i primjenjuje načela dobre kliničke prakse sadržana u tekućoj reviziji Helsinške deklaracije Svjetskog liječničkog udruženja, u nacionalnim i EU propisima o zaštiti prava pacijenata, o zdravstvenoj zaštiti, o zašt</w:t>
      </w:r>
      <w:r>
        <w:t>iti podataka i drugim propisima</w:t>
      </w:r>
      <w:r w:rsidRPr="00A118BB">
        <w:t xml:space="preserve"> </w:t>
      </w:r>
      <w:r w:rsidR="00B65498">
        <w:t xml:space="preserve">(Helsinška deklaracija, </w:t>
      </w:r>
      <w:r w:rsidRPr="00A118BB">
        <w:t xml:space="preserve">Međunarodne etičke smjernice biomedicinskih istraživanja na ljudima Vijeća za međunarodne </w:t>
      </w:r>
      <w:r w:rsidRPr="00A118BB">
        <w:lastRenderedPageBreak/>
        <w:t xml:space="preserve">organizacije medicinskih znanosti </w:t>
      </w:r>
      <w:r w:rsidR="00B65498">
        <w:t>Preporuke za liječnike koji obavljaju biomedicinska istraživanja na ljudima</w:t>
      </w:r>
      <w:r>
        <w:t>).</w:t>
      </w:r>
    </w:p>
    <w:p w14:paraId="0AB9469E" w14:textId="00D6D6E5" w:rsidR="005A763F" w:rsidRDefault="005A763F" w:rsidP="00724EC0">
      <w:pPr>
        <w:spacing w:after="0" w:line="240" w:lineRule="auto"/>
        <w:jc w:val="both"/>
      </w:pPr>
    </w:p>
    <w:p w14:paraId="4CFECB35" w14:textId="1AD46DBE" w:rsidR="005A763F" w:rsidRDefault="005A763F" w:rsidP="005A763F">
      <w:pPr>
        <w:spacing w:after="0" w:line="240" w:lineRule="auto"/>
        <w:jc w:val="center"/>
      </w:pPr>
      <w:r>
        <w:t>Članak 9.</w:t>
      </w:r>
    </w:p>
    <w:p w14:paraId="6282E1F8" w14:textId="3DDD781B" w:rsidR="005A763F" w:rsidRDefault="005A763F" w:rsidP="005A763F">
      <w:pPr>
        <w:spacing w:after="0" w:line="240" w:lineRule="auto"/>
        <w:jc w:val="both"/>
      </w:pPr>
      <w:r>
        <w:t xml:space="preserve">(1) PEER pri donošenju mišljenja o postavljenim etičkim pitanjima koja se pojavljuju u biomedicinskim istraživanjima na pokusnim životinjama usvaja načela i </w:t>
      </w:r>
      <w:r w:rsidR="008735D7">
        <w:t>primjenjuje</w:t>
      </w:r>
      <w:r>
        <w:t xml:space="preserve"> </w:t>
      </w:r>
      <w:r w:rsidR="008735D7">
        <w:t>Međunarodna načela za biomedicinska istraživanja na životinjama.</w:t>
      </w:r>
    </w:p>
    <w:p w14:paraId="745577F3" w14:textId="777CE76C" w:rsidR="008735D7" w:rsidRDefault="008735D7" w:rsidP="005A763F">
      <w:pPr>
        <w:spacing w:after="0" w:line="240" w:lineRule="auto"/>
        <w:jc w:val="both"/>
      </w:pPr>
      <w:r>
        <w:t xml:space="preserve">(2) </w:t>
      </w:r>
      <w:r w:rsidR="003641FF" w:rsidRPr="003641FF">
        <w:t>PEER djeluje u skladu s nacionalnim i EU propisima o zaštiti životinja, kao i propisima o zaštiti životinja koje se koriste u znanstvene svrhe</w:t>
      </w:r>
      <w:r w:rsidR="003641FF">
        <w:t>.</w:t>
      </w:r>
    </w:p>
    <w:p w14:paraId="00C14C19" w14:textId="1290FA68" w:rsidR="00D72188" w:rsidRDefault="00D72188" w:rsidP="005A763F">
      <w:pPr>
        <w:spacing w:after="0" w:line="240" w:lineRule="auto"/>
        <w:jc w:val="both"/>
      </w:pPr>
    </w:p>
    <w:p w14:paraId="2D3484C1" w14:textId="658ABF63" w:rsidR="00D72188" w:rsidRDefault="00D72188" w:rsidP="00D72188">
      <w:pPr>
        <w:spacing w:after="0" w:line="240" w:lineRule="auto"/>
        <w:jc w:val="center"/>
      </w:pPr>
      <w:r>
        <w:t xml:space="preserve">II. Postupak </w:t>
      </w:r>
      <w:r w:rsidR="00287A33">
        <w:t xml:space="preserve">za </w:t>
      </w:r>
      <w:r>
        <w:t>donošenj</w:t>
      </w:r>
      <w:r w:rsidR="00287A33">
        <w:t>e</w:t>
      </w:r>
      <w:r>
        <w:t xml:space="preserve"> mišljenja o biomedicinskim istraživanjima</w:t>
      </w:r>
    </w:p>
    <w:p w14:paraId="0CBB1277" w14:textId="7FC00E6F" w:rsidR="00D72188" w:rsidRDefault="00D72188" w:rsidP="00D72188">
      <w:pPr>
        <w:spacing w:after="0" w:line="240" w:lineRule="auto"/>
        <w:jc w:val="center"/>
      </w:pPr>
    </w:p>
    <w:p w14:paraId="05F6A2CD" w14:textId="4C5FCEDC" w:rsidR="00D72188" w:rsidRDefault="00D72188" w:rsidP="00D72188">
      <w:pPr>
        <w:spacing w:after="0" w:line="240" w:lineRule="auto"/>
        <w:jc w:val="center"/>
      </w:pPr>
      <w:r>
        <w:t>Članak 10.</w:t>
      </w:r>
    </w:p>
    <w:p w14:paraId="128FB4E0" w14:textId="436EC94E" w:rsidR="00D72188" w:rsidRDefault="00D72188" w:rsidP="00D72188">
      <w:pPr>
        <w:spacing w:after="0" w:line="240" w:lineRule="auto"/>
        <w:jc w:val="both"/>
      </w:pPr>
      <w:r>
        <w:t xml:space="preserve">(1) Postupak za donošenje mišljenja u svezi pitanja povezanih s etičkom prihvatljivošću biomedicinskih istraživanja koja se obavljaju na ljudima, materijalima humanog podrijetla i životinjama </w:t>
      </w:r>
      <w:r w:rsidR="003641FF" w:rsidRPr="003641FF">
        <w:t>pokreće se potpisanim zahtjevom u pisanom obliku u dva primjerka koji je potrebno dostaviti i u elektroničkom obliku.</w:t>
      </w:r>
    </w:p>
    <w:p w14:paraId="338E837F" w14:textId="55BCF8E4" w:rsidR="00CE4D4C" w:rsidRDefault="00CE4D4C" w:rsidP="00D72188">
      <w:pPr>
        <w:spacing w:after="0" w:line="240" w:lineRule="auto"/>
        <w:jc w:val="both"/>
      </w:pPr>
      <w:r>
        <w:t>(2) Pisani zahtjev podnose pravne i fizičke osobe u svezi sa znanstvenoistraživačkim, nastavnim i stručnim radom koji se obavlja na Fakultetu ili u suradnim ustanovama, a predaje se prije izvođenja istraživanja.</w:t>
      </w:r>
    </w:p>
    <w:p w14:paraId="4DA51566" w14:textId="3A38D61B" w:rsidR="00CE4D4C" w:rsidRDefault="00CE4D4C" w:rsidP="00D72188">
      <w:pPr>
        <w:spacing w:after="0" w:line="240" w:lineRule="auto"/>
        <w:jc w:val="both"/>
      </w:pPr>
      <w:r>
        <w:t>(3) Zahtjevi za mišljenjem PEER-a koji se odnose na istraživanja koja su već velikim dijelom ili u cijelosti provedena neće se razmatrati.</w:t>
      </w:r>
    </w:p>
    <w:p w14:paraId="317AAA05" w14:textId="49D93DFC" w:rsidR="00CE4D4C" w:rsidRDefault="00CE4D4C" w:rsidP="00D72188">
      <w:pPr>
        <w:spacing w:after="0" w:line="240" w:lineRule="auto"/>
        <w:jc w:val="both"/>
      </w:pPr>
    </w:p>
    <w:p w14:paraId="2E2BC0EB" w14:textId="16C93880" w:rsidR="00CE4D4C" w:rsidRDefault="00CE4D4C" w:rsidP="00CE4D4C">
      <w:pPr>
        <w:spacing w:after="0" w:line="240" w:lineRule="auto"/>
        <w:jc w:val="center"/>
      </w:pPr>
      <w:r>
        <w:t>Članak 11.</w:t>
      </w:r>
    </w:p>
    <w:p w14:paraId="40895360" w14:textId="698A840B" w:rsidR="00CE4D4C" w:rsidRDefault="00CE4D4C" w:rsidP="00CE4D4C">
      <w:pPr>
        <w:spacing w:after="0" w:line="240" w:lineRule="auto"/>
        <w:jc w:val="both"/>
      </w:pPr>
      <w:r>
        <w:t xml:space="preserve">(1) Pisani zahtjev treba sadržavati zahtjev PEER-u, činjenice i dokaze na kojima se zahtjev temelji, te druge podatke koji su od značenja za odlučivanje, a podnosi se sukladno uputama za traženje mišljenja PEER-a </w:t>
      </w:r>
      <w:r w:rsidR="003641FF" w:rsidRPr="003641FF">
        <w:t>koje su Prilog I. ovog Pravilnika</w:t>
      </w:r>
      <w:r>
        <w:t>.</w:t>
      </w:r>
    </w:p>
    <w:p w14:paraId="63B95B86" w14:textId="37DFC643" w:rsidR="00CE4D4C" w:rsidRDefault="00CE4D4C" w:rsidP="00CE4D4C">
      <w:pPr>
        <w:spacing w:after="0" w:line="240" w:lineRule="auto"/>
        <w:jc w:val="both"/>
      </w:pPr>
      <w:r>
        <w:t xml:space="preserve">(2) Svi zaprimljeni materijali i dokumentacija </w:t>
      </w:r>
      <w:r w:rsidR="00F67969">
        <w:t>smatra</w:t>
      </w:r>
      <w:r w:rsidR="00C845D2">
        <w:t>ju se poslovnom tajnom na koju se primjenjuju propisi o tajnost podataka</w:t>
      </w:r>
      <w:r>
        <w:t>.</w:t>
      </w:r>
    </w:p>
    <w:p w14:paraId="30DF3A38" w14:textId="7EC94F6E" w:rsidR="00CE4D4C" w:rsidRDefault="00CE4D4C" w:rsidP="00CE4D4C">
      <w:pPr>
        <w:spacing w:after="0" w:line="240" w:lineRule="auto"/>
        <w:jc w:val="both"/>
      </w:pPr>
    </w:p>
    <w:p w14:paraId="0BF92E0B" w14:textId="6CFE6A41" w:rsidR="00CE4D4C" w:rsidRDefault="00CE4D4C" w:rsidP="00CE4D4C">
      <w:pPr>
        <w:spacing w:after="0" w:line="240" w:lineRule="auto"/>
        <w:jc w:val="center"/>
      </w:pPr>
      <w:r>
        <w:t>Članak 12.</w:t>
      </w:r>
    </w:p>
    <w:p w14:paraId="773F3DF0" w14:textId="3CD43958" w:rsidR="00CE4D4C" w:rsidRDefault="00CE4D4C" w:rsidP="00CE4D4C">
      <w:pPr>
        <w:spacing w:after="0" w:line="240" w:lineRule="auto"/>
        <w:jc w:val="both"/>
      </w:pPr>
      <w:r>
        <w:t>(1) Najkasnije sedam dana prije održavanja sjednice članovima PEER-a dostavlja se pisani poziv s prijedlogom dnevnog reda i zapisnikom s prethodne sjednice.</w:t>
      </w:r>
    </w:p>
    <w:p w14:paraId="34A8BF1C" w14:textId="23BC3273" w:rsidR="00CE4D4C" w:rsidRDefault="00CE4D4C" w:rsidP="00CE4D4C">
      <w:pPr>
        <w:spacing w:after="0" w:line="240" w:lineRule="auto"/>
        <w:jc w:val="both"/>
      </w:pPr>
      <w:r>
        <w:t>(2) Izvjestitelju u pojedinom predmetu dostavlja se dokumentacija.</w:t>
      </w:r>
    </w:p>
    <w:p w14:paraId="05E83102" w14:textId="10F6F429" w:rsidR="00CE4D4C" w:rsidRDefault="00CE4D4C" w:rsidP="00CE4D4C">
      <w:pPr>
        <w:spacing w:after="0" w:line="240" w:lineRule="auto"/>
        <w:jc w:val="both"/>
      </w:pPr>
      <w:r>
        <w:t>(3) Predsjednik PEER-a sastavlja dnevni red te odlučuje o izvjestitelju za pojedini predmet.</w:t>
      </w:r>
    </w:p>
    <w:p w14:paraId="6D017C25" w14:textId="35B8EA3E" w:rsidR="00CE4D4C" w:rsidRDefault="00CE4D4C" w:rsidP="00CE4D4C">
      <w:pPr>
        <w:spacing w:after="0" w:line="240" w:lineRule="auto"/>
        <w:jc w:val="both"/>
      </w:pPr>
      <w:r>
        <w:t>(4) Zahtjevi i dokumentacija objavljuju se na wiki stranicama PEER-a te se pohranjuju u arhiv.</w:t>
      </w:r>
    </w:p>
    <w:p w14:paraId="11FF14D5" w14:textId="01CEEDB9" w:rsidR="00CE4D4C" w:rsidRDefault="00CE4D4C" w:rsidP="00CE4D4C">
      <w:pPr>
        <w:spacing w:after="0" w:line="240" w:lineRule="auto"/>
        <w:jc w:val="both"/>
      </w:pPr>
    </w:p>
    <w:p w14:paraId="7A828A7A" w14:textId="095E5D3C" w:rsidR="00CE4D4C" w:rsidRDefault="00CE4D4C" w:rsidP="00CE4D4C">
      <w:pPr>
        <w:spacing w:after="0" w:line="240" w:lineRule="auto"/>
        <w:jc w:val="center"/>
      </w:pPr>
      <w:r>
        <w:t>Članak 13.</w:t>
      </w:r>
    </w:p>
    <w:p w14:paraId="042B7422" w14:textId="45E1EC39" w:rsidR="00CE4D4C" w:rsidRDefault="00CE4D4C" w:rsidP="00CE4D4C">
      <w:pPr>
        <w:spacing w:after="0" w:line="240" w:lineRule="auto"/>
        <w:jc w:val="both"/>
      </w:pPr>
      <w:r>
        <w:t>(1) PEER ima pravo od podnositelja zahtjeva tražiti dodatnu dokumentaciju</w:t>
      </w:r>
      <w:r w:rsidR="003F33DE">
        <w:t>, sva potrebna razjašnjenja, isprave i dokaze nužne za donošenje mišljenja.</w:t>
      </w:r>
    </w:p>
    <w:p w14:paraId="07300E6B" w14:textId="0F5850E5" w:rsidR="003F33DE" w:rsidRDefault="003F33DE" w:rsidP="00CE4D4C">
      <w:pPr>
        <w:spacing w:after="0" w:line="240" w:lineRule="auto"/>
        <w:jc w:val="both"/>
      </w:pPr>
      <w:r>
        <w:t>(2) Dopuna dokumentacije i davanje dodatnih razjašnjenja moguće je samo jednom.</w:t>
      </w:r>
    </w:p>
    <w:p w14:paraId="4A2421C8" w14:textId="78AAD175" w:rsidR="003F33DE" w:rsidRDefault="003F33DE" w:rsidP="00CE4D4C">
      <w:pPr>
        <w:spacing w:after="0" w:line="240" w:lineRule="auto"/>
        <w:jc w:val="both"/>
      </w:pPr>
      <w:r>
        <w:t>(3) PEER u nekim slučajevima može tražiti obavijesti o praksi i stavovima etičkih povjerenstava drugih institucija te druge relevantne obavijesti.</w:t>
      </w:r>
    </w:p>
    <w:p w14:paraId="4C3263F3" w14:textId="4431313A" w:rsidR="003F33DE" w:rsidRDefault="003F33DE" w:rsidP="00CE4D4C">
      <w:pPr>
        <w:spacing w:after="0" w:line="240" w:lineRule="auto"/>
        <w:jc w:val="both"/>
      </w:pPr>
    </w:p>
    <w:p w14:paraId="2E3A50A5" w14:textId="60002FBF" w:rsidR="003F33DE" w:rsidRDefault="003F33DE" w:rsidP="003F33DE">
      <w:pPr>
        <w:spacing w:after="0" w:line="240" w:lineRule="auto"/>
        <w:jc w:val="center"/>
      </w:pPr>
      <w:r>
        <w:t>Članak 14.</w:t>
      </w:r>
    </w:p>
    <w:p w14:paraId="02349E4A" w14:textId="75B1799A" w:rsidR="003F33DE" w:rsidRDefault="003F33DE" w:rsidP="003F33DE">
      <w:pPr>
        <w:spacing w:after="0" w:line="240" w:lineRule="auto"/>
        <w:jc w:val="both"/>
      </w:pPr>
      <w:r>
        <w:t xml:space="preserve">(1) Nakon završne rasprave na sjednici PEER-a donosi se mišljenje. Pri donošenju mišljenja nastoji se postići konsenzus svih članova povjerenstva. Ako to nije moguće, mišljenje se donosi temeljem stava većine članova PEER-a. </w:t>
      </w:r>
    </w:p>
    <w:p w14:paraId="349310F1" w14:textId="68A181F2" w:rsidR="003F33DE" w:rsidRDefault="003F33DE" w:rsidP="003F33DE">
      <w:pPr>
        <w:spacing w:after="0" w:line="240" w:lineRule="auto"/>
        <w:jc w:val="both"/>
      </w:pPr>
      <w:r>
        <w:t>(2) Ako mišljenje nije dano jednoglasno, članovi PEER-a koji su imali različite stavove od većine, ovlašteni su svoja izdvojena mišljenja priložiti uz mišljenje PEER-a.</w:t>
      </w:r>
    </w:p>
    <w:p w14:paraId="1702FF7A" w14:textId="690FA7A3" w:rsidR="003F33DE" w:rsidRDefault="003F33DE" w:rsidP="003F33DE">
      <w:pPr>
        <w:spacing w:after="0" w:line="240" w:lineRule="auto"/>
        <w:jc w:val="both"/>
      </w:pPr>
    </w:p>
    <w:p w14:paraId="37ADFA4E" w14:textId="77777777" w:rsidR="003641FF" w:rsidRDefault="003641FF" w:rsidP="003F33DE">
      <w:pPr>
        <w:spacing w:after="0" w:line="240" w:lineRule="auto"/>
        <w:jc w:val="center"/>
      </w:pPr>
    </w:p>
    <w:p w14:paraId="189EFA86" w14:textId="01F88FB6" w:rsidR="003F33DE" w:rsidRDefault="003F33DE" w:rsidP="003F33DE">
      <w:pPr>
        <w:spacing w:after="0" w:line="240" w:lineRule="auto"/>
        <w:jc w:val="center"/>
      </w:pPr>
      <w:r>
        <w:lastRenderedPageBreak/>
        <w:t>Članak 15.</w:t>
      </w:r>
    </w:p>
    <w:p w14:paraId="37A8C314" w14:textId="3767C842" w:rsidR="003F33DE" w:rsidRDefault="003F33DE" w:rsidP="003F33DE">
      <w:pPr>
        <w:spacing w:after="0" w:line="240" w:lineRule="auto"/>
        <w:jc w:val="both"/>
      </w:pPr>
      <w:r>
        <w:t>Mišljenje PEER-a može biti:</w:t>
      </w:r>
    </w:p>
    <w:p w14:paraId="237A59D4" w14:textId="7A0BEB35" w:rsidR="003F33DE" w:rsidRDefault="003F33DE" w:rsidP="003F33DE">
      <w:pPr>
        <w:spacing w:after="0" w:line="240" w:lineRule="auto"/>
        <w:jc w:val="both"/>
      </w:pPr>
      <w:r>
        <w:t>- pozitivno: zahtjev je u stručnom i etičkom smislu opravdan i priložena je sva potrebna dokumentacija;</w:t>
      </w:r>
    </w:p>
    <w:p w14:paraId="364B5A93" w14:textId="238DDD3D" w:rsidR="003F33DE" w:rsidRDefault="00B029EE" w:rsidP="003F33DE">
      <w:pPr>
        <w:spacing w:after="0" w:line="240" w:lineRule="auto"/>
        <w:jc w:val="both"/>
      </w:pPr>
      <w:r>
        <w:t xml:space="preserve">- </w:t>
      </w:r>
      <w:r w:rsidR="003F33DE">
        <w:t>uvjetno pozitivno: zahtjev se odobrava uz manje izmjene ili dopune. Predsjednik PEER-a može nakon dopune dokumentacije izdati pozitivno mišljenje;</w:t>
      </w:r>
    </w:p>
    <w:p w14:paraId="53F821A3" w14:textId="311C156A" w:rsidR="003F33DE" w:rsidRDefault="00B029EE" w:rsidP="003F33DE">
      <w:pPr>
        <w:spacing w:after="0" w:line="240" w:lineRule="auto"/>
        <w:jc w:val="both"/>
      </w:pPr>
      <w:r>
        <w:t xml:space="preserve">- odlaže </w:t>
      </w:r>
      <w:r w:rsidR="00995CFD">
        <w:t>se: rasprava se odlaže zbog potrebnih bitnih dopuna dokumentacije, poja</w:t>
      </w:r>
      <w:r>
        <w:t>šnjenja plana istraživanja i dr.;</w:t>
      </w:r>
    </w:p>
    <w:p w14:paraId="1D6E62AB" w14:textId="66153B8D" w:rsidR="00B029EE" w:rsidRDefault="00B029EE" w:rsidP="003F33DE">
      <w:pPr>
        <w:spacing w:after="0" w:line="240" w:lineRule="auto"/>
        <w:jc w:val="both"/>
      </w:pPr>
      <w:r>
        <w:t xml:space="preserve">- negativno: zahtjev se ne odobrava </w:t>
      </w:r>
    </w:p>
    <w:p w14:paraId="382ECFE1" w14:textId="76E9AB79" w:rsidR="00995CFD" w:rsidRDefault="00995CFD" w:rsidP="003F33DE">
      <w:pPr>
        <w:spacing w:after="0" w:line="240" w:lineRule="auto"/>
        <w:jc w:val="both"/>
      </w:pPr>
    </w:p>
    <w:p w14:paraId="7D643EC2" w14:textId="35BA0E74" w:rsidR="00995CFD" w:rsidRDefault="00995CFD" w:rsidP="00995CFD">
      <w:pPr>
        <w:spacing w:after="0" w:line="240" w:lineRule="auto"/>
        <w:jc w:val="center"/>
      </w:pPr>
      <w:r>
        <w:t>Članak 16.</w:t>
      </w:r>
    </w:p>
    <w:p w14:paraId="3DC9434B" w14:textId="0856F271" w:rsidR="00995CFD" w:rsidRDefault="00995CFD" w:rsidP="00995CFD">
      <w:pPr>
        <w:spacing w:after="0" w:line="240" w:lineRule="auto"/>
        <w:jc w:val="both"/>
      </w:pPr>
      <w:r>
        <w:t>PEER može, osim negativne preporuke ili negativnog mišljenja o etičnosti, predložiti obustavu ili zabranu svakog biomedicinskog istraživanja na ljudima i pokusnim životinjama za koje utvrdi:</w:t>
      </w:r>
    </w:p>
    <w:p w14:paraId="75D56A59" w14:textId="65BA45A2" w:rsidR="00995CFD" w:rsidRDefault="00995CFD" w:rsidP="00B029EE">
      <w:pPr>
        <w:spacing w:after="0" w:line="240" w:lineRule="auto"/>
        <w:jc w:val="both"/>
      </w:pPr>
      <w:r>
        <w:t>- da nije ispravno planirano ili je suprotno izloženim preporukama i načelima,</w:t>
      </w:r>
    </w:p>
    <w:p w14:paraId="5A411318" w14:textId="5F2F8470" w:rsidR="00995CFD" w:rsidRDefault="00995CFD" w:rsidP="00B029EE">
      <w:pPr>
        <w:spacing w:after="0" w:line="240" w:lineRule="auto"/>
        <w:jc w:val="both"/>
      </w:pPr>
      <w:r>
        <w:t xml:space="preserve">- da je suprotno </w:t>
      </w:r>
      <w:r w:rsidR="00310C9B">
        <w:t>etičkim i moralnim načelima ili pravu,</w:t>
      </w:r>
    </w:p>
    <w:p w14:paraId="5F6880D2" w14:textId="29E9D13D" w:rsidR="00310C9B" w:rsidRDefault="00310C9B" w:rsidP="00B029EE">
      <w:pPr>
        <w:spacing w:after="0" w:line="240" w:lineRule="auto"/>
        <w:jc w:val="both"/>
      </w:pPr>
      <w:r>
        <w:t xml:space="preserve">- da nije usklađeno sa znanstvenim metodama i načelima, pa u obliku u kojem je izneseno neće </w:t>
      </w:r>
    </w:p>
    <w:p w14:paraId="6191D59D" w14:textId="2BA05C2F" w:rsidR="00310C9B" w:rsidRDefault="00310C9B" w:rsidP="00B029EE">
      <w:pPr>
        <w:spacing w:after="0" w:line="240" w:lineRule="auto"/>
        <w:jc w:val="both"/>
      </w:pPr>
      <w:r>
        <w:t>odgovoriti na postavljena pitanja.</w:t>
      </w:r>
    </w:p>
    <w:p w14:paraId="5F82FD89" w14:textId="3F455EC4" w:rsidR="00310C9B" w:rsidRDefault="00310C9B" w:rsidP="00995CFD">
      <w:pPr>
        <w:spacing w:after="0" w:line="240" w:lineRule="auto"/>
        <w:jc w:val="both"/>
      </w:pPr>
    </w:p>
    <w:p w14:paraId="6351688E" w14:textId="57EBDF3C" w:rsidR="00310C9B" w:rsidRDefault="00310C9B" w:rsidP="00310C9B">
      <w:pPr>
        <w:spacing w:after="0" w:line="240" w:lineRule="auto"/>
        <w:jc w:val="center"/>
      </w:pPr>
      <w:r>
        <w:t>Članak 17.</w:t>
      </w:r>
    </w:p>
    <w:p w14:paraId="0EDFF05E" w14:textId="78C44057" w:rsidR="00310C9B" w:rsidRDefault="00310C9B" w:rsidP="00310C9B">
      <w:pPr>
        <w:spacing w:after="0" w:line="240" w:lineRule="auto"/>
        <w:jc w:val="both"/>
      </w:pPr>
      <w:r>
        <w:t xml:space="preserve">Iznimno, ako PEER zaključi da mu na temelju zahtjeva i drugih primljenih podataka nije moguće donijeti mišljenje, da nije nadležno za davanje mišljenja ili ako iz bilo kojeg drugog razloga ne može donijeti mišljenje, predsjednik PEER-a o tome je dužan u roku </w:t>
      </w:r>
      <w:r w:rsidR="00B029EE">
        <w:t>3</w:t>
      </w:r>
      <w:r>
        <w:t>0 dana od dana primitka zahtjeva, obavijestiti podnositelja zahtjeva te detaljno navesti razloge za ne</w:t>
      </w:r>
      <w:r w:rsidR="00B029EE">
        <w:t xml:space="preserve"> </w:t>
      </w:r>
      <w:r>
        <w:t>donošenje mišljenja.</w:t>
      </w:r>
    </w:p>
    <w:p w14:paraId="3D85AAD9" w14:textId="4BF82E62" w:rsidR="00310C9B" w:rsidRDefault="00310C9B" w:rsidP="00310C9B">
      <w:pPr>
        <w:spacing w:after="0" w:line="240" w:lineRule="auto"/>
        <w:jc w:val="both"/>
      </w:pPr>
    </w:p>
    <w:p w14:paraId="0B18407E" w14:textId="65D6A0E0" w:rsidR="00310C9B" w:rsidRDefault="001236CA" w:rsidP="001236CA">
      <w:pPr>
        <w:spacing w:after="0" w:line="240" w:lineRule="auto"/>
        <w:jc w:val="center"/>
      </w:pPr>
      <w:r>
        <w:t xml:space="preserve">Članak 18. </w:t>
      </w:r>
    </w:p>
    <w:p w14:paraId="75E696FA" w14:textId="369DD1CE" w:rsidR="001236CA" w:rsidRDefault="001236CA" w:rsidP="001236CA">
      <w:pPr>
        <w:spacing w:after="0" w:line="240" w:lineRule="auto"/>
        <w:jc w:val="both"/>
      </w:pPr>
      <w:r>
        <w:t xml:space="preserve">(1) Mišljenjem se odlučuje o osnovanosti </w:t>
      </w:r>
      <w:r w:rsidR="00B029EE">
        <w:t>zahtjeva za provedbu istraživanja</w:t>
      </w:r>
      <w:r>
        <w:t>.</w:t>
      </w:r>
    </w:p>
    <w:p w14:paraId="2BAA0101" w14:textId="0BA36811" w:rsidR="001236CA" w:rsidRDefault="001236CA" w:rsidP="001236CA">
      <w:pPr>
        <w:spacing w:after="0" w:line="240" w:lineRule="auto"/>
        <w:jc w:val="both"/>
      </w:pPr>
      <w:r>
        <w:t>(2) Mišljenje je pravovaljano ako je za njega glasovalo 2/3 članova.</w:t>
      </w:r>
    </w:p>
    <w:p w14:paraId="16DC0F72" w14:textId="0301DE1A" w:rsidR="001236CA" w:rsidRDefault="001236CA" w:rsidP="001236CA">
      <w:pPr>
        <w:spacing w:after="0" w:line="240" w:lineRule="auto"/>
        <w:jc w:val="both"/>
      </w:pPr>
      <w:r>
        <w:t>(3) Mišljenje potpisuje predsjednik, a u pisanom obliku dostavlja se podnositelju zahtjeva.</w:t>
      </w:r>
    </w:p>
    <w:p w14:paraId="79B22A50" w14:textId="6D1FD1E5" w:rsidR="001236CA" w:rsidRDefault="001236CA" w:rsidP="001236CA">
      <w:pPr>
        <w:spacing w:after="0" w:line="240" w:lineRule="auto"/>
        <w:jc w:val="both"/>
      </w:pPr>
      <w:r>
        <w:t xml:space="preserve">(4) Mišljenje </w:t>
      </w:r>
      <w:r w:rsidR="00B029EE">
        <w:t>PEER-a</w:t>
      </w:r>
      <w:r>
        <w:t xml:space="preserve"> je konačno.</w:t>
      </w:r>
    </w:p>
    <w:p w14:paraId="0D67EC06" w14:textId="66D668AF" w:rsidR="001236CA" w:rsidRDefault="001236CA" w:rsidP="001236CA">
      <w:pPr>
        <w:spacing w:after="0" w:line="240" w:lineRule="auto"/>
        <w:jc w:val="both"/>
      </w:pPr>
    </w:p>
    <w:p w14:paraId="4A7AFEDB" w14:textId="459E1256" w:rsidR="001236CA" w:rsidRDefault="001236CA" w:rsidP="001236CA">
      <w:pPr>
        <w:spacing w:after="0" w:line="240" w:lineRule="auto"/>
        <w:jc w:val="center"/>
      </w:pPr>
      <w:r>
        <w:t>Članak 19.</w:t>
      </w:r>
    </w:p>
    <w:p w14:paraId="5C3239D1" w14:textId="1DEE787E" w:rsidR="001236CA" w:rsidRDefault="001236CA" w:rsidP="001236CA">
      <w:pPr>
        <w:spacing w:after="0" w:line="240" w:lineRule="auto"/>
        <w:jc w:val="both"/>
      </w:pPr>
      <w:r>
        <w:t>Predsjednik može osobi koja za to ima opravdani interes odobriti uvid u predmete o kojima se raspravljalo pred PEER-om.</w:t>
      </w:r>
    </w:p>
    <w:p w14:paraId="60912A40" w14:textId="3C0EC718" w:rsidR="001236CA" w:rsidRDefault="001236CA" w:rsidP="001236CA">
      <w:pPr>
        <w:spacing w:after="0" w:line="240" w:lineRule="auto"/>
        <w:jc w:val="both"/>
      </w:pPr>
    </w:p>
    <w:p w14:paraId="1DF8C880" w14:textId="1898957E" w:rsidR="001236CA" w:rsidRDefault="001236CA" w:rsidP="001236CA">
      <w:pPr>
        <w:spacing w:after="0" w:line="240" w:lineRule="auto"/>
        <w:jc w:val="center"/>
      </w:pPr>
      <w:r>
        <w:t>Članak 20.</w:t>
      </w:r>
    </w:p>
    <w:p w14:paraId="30ABD39F" w14:textId="4AE2543A" w:rsidR="005673C3" w:rsidRDefault="005673C3" w:rsidP="001236CA">
      <w:pPr>
        <w:spacing w:after="0" w:line="240" w:lineRule="auto"/>
        <w:jc w:val="center"/>
      </w:pPr>
    </w:p>
    <w:p w14:paraId="4BA83303" w14:textId="14325A17" w:rsidR="001236CA" w:rsidRDefault="005673C3" w:rsidP="001236CA">
      <w:pPr>
        <w:spacing w:after="0" w:line="240" w:lineRule="auto"/>
        <w:jc w:val="both"/>
      </w:pPr>
      <w:r>
        <w:t xml:space="preserve">(1) Danom stupanja na snagu ovog Pravilnika prestaje važiti Pravilnik o </w:t>
      </w:r>
      <w:r w:rsidRPr="006D62AB">
        <w:t>rad</w:t>
      </w:r>
      <w:r>
        <w:t>u</w:t>
      </w:r>
      <w:r w:rsidRPr="006D62AB">
        <w:t xml:space="preserve"> Povjerenstva za etičnost eksperimentalnog rada</w:t>
      </w:r>
      <w:r>
        <w:t xml:space="preserve"> Farmaceutsko-biokemijskog fakulteta Sveučilišta u Zagrebu od 18. lipnja 2014. Klasa: </w:t>
      </w:r>
      <w:r w:rsidRPr="00004404">
        <w:rPr>
          <w:rFonts w:cstheme="minorHAnsi"/>
        </w:rPr>
        <w:t>011-01/1</w:t>
      </w:r>
      <w:r>
        <w:rPr>
          <w:rFonts w:cstheme="minorHAnsi"/>
        </w:rPr>
        <w:t>4</w:t>
      </w:r>
      <w:r w:rsidRPr="00004404">
        <w:rPr>
          <w:rFonts w:cstheme="minorHAnsi"/>
        </w:rPr>
        <w:t>-01/1, Ur. broj: 2</w:t>
      </w:r>
      <w:r>
        <w:rPr>
          <w:rFonts w:cstheme="minorHAnsi"/>
        </w:rPr>
        <w:t>5</w:t>
      </w:r>
      <w:r w:rsidRPr="00004404">
        <w:rPr>
          <w:rFonts w:cstheme="minorHAnsi"/>
        </w:rPr>
        <w:t>1-62-01-1</w:t>
      </w:r>
      <w:r>
        <w:rPr>
          <w:rFonts w:cstheme="minorHAnsi"/>
        </w:rPr>
        <w:t>4</w:t>
      </w:r>
      <w:r w:rsidRPr="00004404">
        <w:rPr>
          <w:rFonts w:cstheme="minorHAnsi"/>
        </w:rPr>
        <w:t>-</w:t>
      </w:r>
      <w:r>
        <w:rPr>
          <w:rFonts w:cstheme="minorHAnsi"/>
        </w:rPr>
        <w:t>8.</w:t>
      </w:r>
      <w:r>
        <w:t xml:space="preserve">(2) </w:t>
      </w:r>
      <w:bookmarkStart w:id="0" w:name="_Hlk73450767"/>
      <w:r w:rsidR="001236CA">
        <w:t xml:space="preserve">Ovaj Pravilnik stupa na snagu osmog dana od dana objave na oglasnoj ploči </w:t>
      </w:r>
      <w:r w:rsidR="00A26C65">
        <w:t xml:space="preserve">i na internetskoj stranici </w:t>
      </w:r>
      <w:r w:rsidR="001236CA">
        <w:t>Fakulteta.</w:t>
      </w:r>
      <w:bookmarkEnd w:id="0"/>
    </w:p>
    <w:p w14:paraId="5480D977" w14:textId="6E239AB2" w:rsidR="001236CA" w:rsidRDefault="001236CA" w:rsidP="001236CA">
      <w:pPr>
        <w:spacing w:after="0" w:line="240" w:lineRule="auto"/>
        <w:jc w:val="both"/>
      </w:pPr>
    </w:p>
    <w:p w14:paraId="66F29127" w14:textId="02B773FE" w:rsidR="001236CA" w:rsidRDefault="001236CA" w:rsidP="001236CA">
      <w:pPr>
        <w:spacing w:after="0" w:line="240" w:lineRule="auto"/>
        <w:jc w:val="both"/>
      </w:pPr>
    </w:p>
    <w:p w14:paraId="52E97D30" w14:textId="359652E1" w:rsidR="001236CA" w:rsidRDefault="001236CA" w:rsidP="001236CA">
      <w:pPr>
        <w:spacing w:after="0" w:line="240" w:lineRule="auto"/>
        <w:jc w:val="both"/>
      </w:pPr>
      <w:r>
        <w:t>Dekan</w:t>
      </w:r>
      <w:r w:rsidR="006226C9">
        <w:t>ica</w:t>
      </w:r>
      <w:r>
        <w:t>:</w:t>
      </w:r>
    </w:p>
    <w:p w14:paraId="003D4D65" w14:textId="4ACEB923" w:rsidR="001236CA" w:rsidRDefault="001236CA" w:rsidP="001236CA">
      <w:pPr>
        <w:spacing w:after="0" w:line="240" w:lineRule="auto"/>
        <w:jc w:val="both"/>
      </w:pPr>
    </w:p>
    <w:p w14:paraId="77A15C50" w14:textId="045F672C" w:rsidR="001236CA" w:rsidRDefault="001236CA" w:rsidP="001236CA">
      <w:pPr>
        <w:spacing w:after="0" w:line="240" w:lineRule="auto"/>
        <w:jc w:val="both"/>
      </w:pPr>
    </w:p>
    <w:p w14:paraId="5B05AB12" w14:textId="041D123E" w:rsidR="001236CA" w:rsidRDefault="001236CA" w:rsidP="001236CA">
      <w:pPr>
        <w:spacing w:after="0" w:line="240" w:lineRule="auto"/>
        <w:jc w:val="both"/>
      </w:pPr>
      <w:r>
        <w:t xml:space="preserve">Prof. dr. sc. </w:t>
      </w:r>
      <w:r w:rsidR="00B029EE">
        <w:t>Jasmina Lovrić</w:t>
      </w:r>
    </w:p>
    <w:p w14:paraId="1CB369E1" w14:textId="29F1A56C" w:rsidR="001236CA" w:rsidRDefault="001236CA" w:rsidP="001236CA">
      <w:pPr>
        <w:spacing w:after="0" w:line="240" w:lineRule="auto"/>
        <w:jc w:val="both"/>
      </w:pPr>
    </w:p>
    <w:p w14:paraId="3663DB0E" w14:textId="2FD7721E" w:rsidR="001236CA" w:rsidRDefault="001236CA" w:rsidP="001236CA">
      <w:pPr>
        <w:spacing w:after="0" w:line="240" w:lineRule="auto"/>
        <w:jc w:val="both"/>
      </w:pPr>
    </w:p>
    <w:p w14:paraId="7741AE0E" w14:textId="2DBF4207" w:rsidR="001236CA" w:rsidRDefault="001236CA" w:rsidP="001236CA">
      <w:pPr>
        <w:spacing w:after="0" w:line="240" w:lineRule="auto"/>
        <w:jc w:val="both"/>
      </w:pPr>
    </w:p>
    <w:p w14:paraId="1D54D299" w14:textId="62E08998" w:rsidR="001236CA" w:rsidRDefault="001236CA" w:rsidP="001236CA">
      <w:pPr>
        <w:spacing w:after="0" w:line="240" w:lineRule="auto"/>
        <w:jc w:val="both"/>
      </w:pPr>
      <w:r>
        <w:t>Klasa:</w:t>
      </w:r>
    </w:p>
    <w:p w14:paraId="5B0B6741" w14:textId="2EEF9DAE" w:rsidR="001236CA" w:rsidRDefault="001236CA" w:rsidP="001236CA">
      <w:pPr>
        <w:spacing w:after="0" w:line="240" w:lineRule="auto"/>
        <w:jc w:val="both"/>
      </w:pPr>
      <w:r>
        <w:t>Ur. broj:</w:t>
      </w:r>
    </w:p>
    <w:p w14:paraId="07510E52" w14:textId="3FF041D7" w:rsidR="001236CA" w:rsidRDefault="001236CA" w:rsidP="001236CA">
      <w:pPr>
        <w:spacing w:after="0" w:line="240" w:lineRule="auto"/>
        <w:jc w:val="both"/>
      </w:pPr>
      <w:r>
        <w:t>Zagreb,</w:t>
      </w:r>
    </w:p>
    <w:p w14:paraId="7F1AA80C" w14:textId="3CADD77C" w:rsidR="00815C32" w:rsidRDefault="00815C32" w:rsidP="001236CA">
      <w:pPr>
        <w:spacing w:after="0" w:line="240" w:lineRule="auto"/>
        <w:jc w:val="both"/>
      </w:pPr>
    </w:p>
    <w:p w14:paraId="74308516" w14:textId="046EA36B" w:rsidR="00815C32" w:rsidRDefault="00815C32" w:rsidP="001236CA">
      <w:pPr>
        <w:spacing w:after="0" w:line="240" w:lineRule="auto"/>
        <w:jc w:val="both"/>
      </w:pPr>
    </w:p>
    <w:p w14:paraId="237FEE41" w14:textId="7DE3F7CB" w:rsidR="00815C32" w:rsidRDefault="00815C32" w:rsidP="001236CA">
      <w:pPr>
        <w:spacing w:after="0" w:line="240" w:lineRule="auto"/>
        <w:jc w:val="both"/>
      </w:pPr>
    </w:p>
    <w:p w14:paraId="2DA63230" w14:textId="5BE036A0" w:rsidR="00815C32" w:rsidRDefault="00815C32" w:rsidP="001236CA">
      <w:pPr>
        <w:spacing w:after="0" w:line="240" w:lineRule="auto"/>
        <w:jc w:val="both"/>
      </w:pPr>
    </w:p>
    <w:p w14:paraId="439C7423" w14:textId="64203EA6" w:rsidR="00815C32" w:rsidRDefault="00815C32" w:rsidP="001236CA">
      <w:pPr>
        <w:spacing w:after="0" w:line="240" w:lineRule="auto"/>
        <w:jc w:val="both"/>
      </w:pPr>
    </w:p>
    <w:p w14:paraId="0E209388" w14:textId="660ABC59" w:rsidR="00815C32" w:rsidRPr="00DD2BC9" w:rsidRDefault="00815C32" w:rsidP="001236CA">
      <w:pPr>
        <w:spacing w:after="0" w:line="240" w:lineRule="auto"/>
        <w:jc w:val="both"/>
        <w:rPr>
          <w:b/>
        </w:rPr>
      </w:pPr>
      <w:r w:rsidRPr="00DD2BC9">
        <w:rPr>
          <w:b/>
        </w:rPr>
        <w:t>Prilog I.</w:t>
      </w:r>
    </w:p>
    <w:p w14:paraId="44E88FE1" w14:textId="28E473A5" w:rsidR="00815C32" w:rsidRDefault="00815C32" w:rsidP="001236CA">
      <w:pPr>
        <w:spacing w:after="0" w:line="240" w:lineRule="auto"/>
        <w:jc w:val="both"/>
      </w:pPr>
    </w:p>
    <w:p w14:paraId="5F3550AA" w14:textId="3992F3BD" w:rsidR="00815C32" w:rsidRDefault="00815C32" w:rsidP="001236CA">
      <w:pPr>
        <w:spacing w:after="0" w:line="240" w:lineRule="auto"/>
        <w:jc w:val="both"/>
      </w:pPr>
      <w:r>
        <w:t>Upute za traženje mišljenja Povjerenstva za etičnost eksperimentalnog rada</w:t>
      </w:r>
    </w:p>
    <w:p w14:paraId="559D7E10" w14:textId="15FA14F1" w:rsidR="00815C32" w:rsidRDefault="00815C32" w:rsidP="001236CA">
      <w:pPr>
        <w:spacing w:after="0" w:line="240" w:lineRule="auto"/>
        <w:jc w:val="both"/>
      </w:pPr>
    </w:p>
    <w:p w14:paraId="36020EF5" w14:textId="5444386D" w:rsidR="00815C32" w:rsidRDefault="00815C32" w:rsidP="001236CA">
      <w:pPr>
        <w:spacing w:after="0" w:line="240" w:lineRule="auto"/>
        <w:jc w:val="both"/>
      </w:pPr>
      <w:r>
        <w:t xml:space="preserve">Predmet: Mišljenje Povjerenstva za etičnost eksperimentalnog rada </w:t>
      </w:r>
      <w:r w:rsidR="00B029EE">
        <w:t xml:space="preserve">Sveučilišta u Zagrebu </w:t>
      </w:r>
      <w:r>
        <w:t xml:space="preserve">Farmaceutsko-biokemijskog fakulteta </w:t>
      </w:r>
    </w:p>
    <w:p w14:paraId="16DF5947" w14:textId="1170C55F" w:rsidR="00815C32" w:rsidRDefault="00815C32" w:rsidP="001236CA">
      <w:pPr>
        <w:spacing w:after="0" w:line="240" w:lineRule="auto"/>
        <w:jc w:val="both"/>
      </w:pPr>
    </w:p>
    <w:p w14:paraId="2E50996A" w14:textId="7E14A096" w:rsidR="00815C32" w:rsidRDefault="00815C32" w:rsidP="001236CA">
      <w:pPr>
        <w:spacing w:after="0" w:line="240" w:lineRule="auto"/>
        <w:jc w:val="both"/>
      </w:pPr>
      <w:r>
        <w:t>Povjerenstvo za etičnost eksperimentalnog rada Farmaceutsko-biokemijskog fakulteta provjerava jesu li u predloženom istraživanju poštivana i primijenjena etička načela.</w:t>
      </w:r>
    </w:p>
    <w:p w14:paraId="78619E70" w14:textId="540829F2" w:rsidR="00815C32" w:rsidRDefault="00815C32" w:rsidP="001236CA">
      <w:pPr>
        <w:spacing w:after="0" w:line="240" w:lineRule="auto"/>
        <w:jc w:val="both"/>
      </w:pPr>
    </w:p>
    <w:p w14:paraId="583DFB1C" w14:textId="3737A700" w:rsidR="00815C32" w:rsidRDefault="00815C32" w:rsidP="001236CA">
      <w:pPr>
        <w:spacing w:after="0" w:line="240" w:lineRule="auto"/>
        <w:jc w:val="both"/>
      </w:pPr>
      <w:r>
        <w:t>Svaki prijedlog dostavljen na ocjenu Povjerenstvu za etičnost eksperimentalnog rada mora sadržavati:</w:t>
      </w:r>
    </w:p>
    <w:p w14:paraId="6D0E6C56" w14:textId="1D40795F" w:rsidR="00815C32" w:rsidRDefault="00815C32" w:rsidP="001236CA">
      <w:pPr>
        <w:spacing w:after="0" w:line="240" w:lineRule="auto"/>
        <w:jc w:val="both"/>
      </w:pPr>
      <w:r>
        <w:tab/>
        <w:t>1. Molbu za dobivanje mišljenja Povjerenstva za etičnost eksperimentalnog rada;</w:t>
      </w:r>
    </w:p>
    <w:p w14:paraId="4D7CF339" w14:textId="0920CEA2" w:rsidR="00815C32" w:rsidRDefault="00815C32" w:rsidP="0038423A">
      <w:pPr>
        <w:spacing w:after="0" w:line="240" w:lineRule="auto"/>
        <w:ind w:left="708"/>
        <w:jc w:val="both"/>
      </w:pPr>
      <w:r>
        <w:t>2. Obrazac za prijavu teme istraživanja (DR.SC.-01</w:t>
      </w:r>
      <w:r w:rsidR="00C56CBF">
        <w:t>-prijava teme doktorskog rada, univ.spec.-01-prijava teme specijalističkog rada, plan istraživanja), ispunjen i potpisan;</w:t>
      </w:r>
    </w:p>
    <w:p w14:paraId="4AA3DF03" w14:textId="38BE9CD5" w:rsidR="0038423A" w:rsidRDefault="0038423A" w:rsidP="0038423A">
      <w:pPr>
        <w:spacing w:after="0" w:line="240" w:lineRule="auto"/>
        <w:ind w:left="708"/>
        <w:jc w:val="both"/>
      </w:pPr>
      <w:r>
        <w:t xml:space="preserve">3. Izjave kandidata i mentora da će se biološki materijali </w:t>
      </w:r>
      <w:r w:rsidR="00AD4AEF">
        <w:t xml:space="preserve">tijekom obrade koristiti sukladno propisima „Dobre laboratorijske prakse“ i da će se medicinski otpad, sukladno </w:t>
      </w:r>
      <w:r w:rsidR="00B029EE">
        <w:t xml:space="preserve">Pravilniku </w:t>
      </w:r>
      <w:r w:rsidR="00B029EE" w:rsidRPr="00B029EE">
        <w:t>o katalogu otpada (NN 90/2015)</w:t>
      </w:r>
      <w:r w:rsidR="00B029EE">
        <w:t xml:space="preserve"> sanirati na </w:t>
      </w:r>
      <w:r w:rsidR="00AD4AEF">
        <w:t>neštetan način prema propisima u Republi</w:t>
      </w:r>
      <w:r w:rsidR="005C3C79">
        <w:t>c</w:t>
      </w:r>
      <w:r w:rsidR="00AD4AEF">
        <w:t>i Hrvatskoj.</w:t>
      </w:r>
    </w:p>
    <w:p w14:paraId="3FABC3E8" w14:textId="6F8B86B7" w:rsidR="00AD4AEF" w:rsidRDefault="00AD4AEF" w:rsidP="00AD4AEF">
      <w:pPr>
        <w:spacing w:after="0" w:line="240" w:lineRule="auto"/>
        <w:jc w:val="both"/>
      </w:pPr>
    </w:p>
    <w:p w14:paraId="0533CD1F" w14:textId="77777777" w:rsidR="00A710C5" w:rsidRDefault="00A710C5" w:rsidP="00A710C5">
      <w:pPr>
        <w:spacing w:after="0" w:line="240" w:lineRule="auto"/>
        <w:jc w:val="both"/>
      </w:pPr>
      <w:r>
        <w:t>Za klinička ispitivanja:</w:t>
      </w:r>
    </w:p>
    <w:p w14:paraId="2F50D15D" w14:textId="77777777" w:rsidR="00A710C5" w:rsidRDefault="00A710C5" w:rsidP="00A710C5">
      <w:pPr>
        <w:spacing w:after="0" w:line="240" w:lineRule="auto"/>
        <w:jc w:val="both"/>
      </w:pPr>
      <w:r>
        <w:tab/>
        <w:t xml:space="preserve">4. Pozitivno mišljenje Etičkog povjerenstva zdravstvene ustanove gdje će se biološki materijali </w:t>
      </w:r>
    </w:p>
    <w:p w14:paraId="4A7CB1FA" w14:textId="77777777" w:rsidR="00A710C5" w:rsidRDefault="00A710C5" w:rsidP="00A710C5">
      <w:pPr>
        <w:spacing w:after="0" w:line="240" w:lineRule="auto"/>
        <w:jc w:val="both"/>
      </w:pPr>
      <w:r>
        <w:tab/>
        <w:t xml:space="preserve">prikupljati i/ili izvoditi istraživanje na ispitanicima (na ime kandidata za navedeno istraživanje) </w:t>
      </w:r>
    </w:p>
    <w:p w14:paraId="2CC4B1D1" w14:textId="77777777" w:rsidR="00A710C5" w:rsidRDefault="00A710C5" w:rsidP="00A710C5">
      <w:pPr>
        <w:spacing w:after="0" w:line="240" w:lineRule="auto"/>
        <w:jc w:val="both"/>
      </w:pPr>
      <w:r>
        <w:tab/>
        <w:t xml:space="preserve">te dokumentaciju na kojoj se temelji pozitivno mišljenje uključujući plan istraživanja i </w:t>
      </w:r>
    </w:p>
    <w:p w14:paraId="07DA5079" w14:textId="1603ABC9" w:rsidR="00AD4AEF" w:rsidRDefault="00A710C5" w:rsidP="00A710C5">
      <w:pPr>
        <w:spacing w:after="0" w:line="240" w:lineRule="auto"/>
        <w:ind w:left="708"/>
        <w:jc w:val="both"/>
      </w:pPr>
      <w:r>
        <w:t>inf</w:t>
      </w:r>
      <w:r w:rsidRPr="00B029EE">
        <w:t xml:space="preserve">ormirani pristanak. </w:t>
      </w:r>
      <w:r w:rsidR="006770B4" w:rsidRPr="00B029EE">
        <w:t xml:space="preserve">Obrazac za informirani pristanak može se preuzeti na poveznici </w:t>
      </w:r>
      <w:hyperlink r:id="rId6" w:history="1">
        <w:r w:rsidRPr="00B029EE">
          <w:rPr>
            <w:rStyle w:val="Hyperlink"/>
            <w:color w:val="auto"/>
          </w:rPr>
          <w:t>http://www.pharma.unizg.hr/hr/dokumenti/peer/</w:t>
        </w:r>
      </w:hyperlink>
      <w:r w:rsidR="006770B4">
        <w:t>.</w:t>
      </w:r>
    </w:p>
    <w:p w14:paraId="745265C1" w14:textId="1816A5C9" w:rsidR="00AD4AEF" w:rsidRDefault="00AD4AEF" w:rsidP="00AD4AEF">
      <w:pPr>
        <w:spacing w:after="0" w:line="240" w:lineRule="auto"/>
        <w:jc w:val="both"/>
      </w:pPr>
    </w:p>
    <w:p w14:paraId="37E2CF7C" w14:textId="67FB6849" w:rsidR="00AD4AEF" w:rsidRDefault="00AD4AEF" w:rsidP="00AD4AEF">
      <w:pPr>
        <w:spacing w:after="0" w:line="240" w:lineRule="auto"/>
        <w:jc w:val="both"/>
      </w:pPr>
      <w:r>
        <w:t>Za ispitivanja na životinjama:</w:t>
      </w:r>
    </w:p>
    <w:p w14:paraId="32DCAF35" w14:textId="24FA4A04" w:rsidR="00AD4AEF" w:rsidRDefault="00AD4AEF" w:rsidP="00AD4AEF">
      <w:pPr>
        <w:spacing w:after="0" w:line="240" w:lineRule="auto"/>
        <w:jc w:val="both"/>
      </w:pPr>
      <w:r>
        <w:tab/>
        <w:t xml:space="preserve">5. Pozitivno mišljenje nadležnog Etičkog povjerenstva institucije i/ili Etičkog povjerenstva pri </w:t>
      </w:r>
    </w:p>
    <w:p w14:paraId="30F642C9" w14:textId="4B17BB41" w:rsidR="00AD4AEF" w:rsidRDefault="00AD4AEF" w:rsidP="00AD4AEF">
      <w:pPr>
        <w:spacing w:after="0" w:line="240" w:lineRule="auto"/>
        <w:jc w:val="both"/>
      </w:pPr>
      <w:r>
        <w:tab/>
        <w:t>Ministarstvu poljoprivrede Uprav</w:t>
      </w:r>
      <w:r w:rsidR="00B029EE">
        <w:t>i</w:t>
      </w:r>
      <w:r>
        <w:t xml:space="preserve"> za veterinarstvo i sigurnost hrane za projekt u sklopu kojeg</w:t>
      </w:r>
    </w:p>
    <w:p w14:paraId="27303C36" w14:textId="39B57D8E" w:rsidR="00AD4AEF" w:rsidRDefault="00AD4AEF" w:rsidP="00AD4AEF">
      <w:pPr>
        <w:spacing w:after="0" w:line="240" w:lineRule="auto"/>
        <w:jc w:val="both"/>
      </w:pPr>
      <w:r>
        <w:tab/>
        <w:t xml:space="preserve">se istraživanje provodi (na ime kandidata za navedeno istraživanje) te dokumentaciju na kojoj </w:t>
      </w:r>
    </w:p>
    <w:p w14:paraId="029E79CC" w14:textId="78833306" w:rsidR="00AD4AEF" w:rsidRDefault="00AD4AEF" w:rsidP="00AD4AEF">
      <w:pPr>
        <w:spacing w:after="0" w:line="240" w:lineRule="auto"/>
        <w:jc w:val="both"/>
      </w:pPr>
      <w:r>
        <w:tab/>
        <w:t>se temelji pozitivno mišljenje</w:t>
      </w:r>
      <w:r w:rsidR="00F37DBC">
        <w:t>;</w:t>
      </w:r>
    </w:p>
    <w:p w14:paraId="4C3DDD55" w14:textId="371E56B0" w:rsidR="00AD4AEF" w:rsidRDefault="00AD4AEF" w:rsidP="00AD4AEF">
      <w:pPr>
        <w:spacing w:after="0" w:line="240" w:lineRule="auto"/>
        <w:jc w:val="both"/>
      </w:pPr>
      <w:r>
        <w:tab/>
        <w:t xml:space="preserve">6. Izjavu kandidata kojom će potvrditi da će uz općepriznata Međunarodna načela za </w:t>
      </w:r>
    </w:p>
    <w:p w14:paraId="21F0772E" w14:textId="3E104F19" w:rsidR="00AD4AEF" w:rsidRPr="00404B90" w:rsidRDefault="00AD4AEF" w:rsidP="00AD4AEF">
      <w:pPr>
        <w:spacing w:after="0" w:line="240" w:lineRule="auto"/>
        <w:jc w:val="both"/>
        <w:rPr>
          <w:i/>
          <w:iCs/>
        </w:rPr>
      </w:pPr>
      <w:r>
        <w:tab/>
        <w:t>biomedicinska istraživanja na životinjama, Ženeva 1</w:t>
      </w:r>
      <w:r w:rsidR="00857D87">
        <w:t>9</w:t>
      </w:r>
      <w:r>
        <w:t xml:space="preserve">85. (engl. </w:t>
      </w:r>
      <w:r w:rsidRPr="00404B90">
        <w:rPr>
          <w:i/>
          <w:iCs/>
        </w:rPr>
        <w:t xml:space="preserve">International Guiding Principles </w:t>
      </w:r>
    </w:p>
    <w:p w14:paraId="7FA09E62" w14:textId="15B4BF1E" w:rsidR="00AD4AEF" w:rsidRPr="00404B90" w:rsidRDefault="00AD4AEF" w:rsidP="00AD4AEF">
      <w:pPr>
        <w:spacing w:after="0" w:line="240" w:lineRule="auto"/>
        <w:jc w:val="both"/>
        <w:rPr>
          <w:i/>
          <w:iCs/>
        </w:rPr>
      </w:pPr>
      <w:r w:rsidRPr="00404B90">
        <w:rPr>
          <w:i/>
          <w:iCs/>
        </w:rPr>
        <w:tab/>
        <w:t>for Biomedical Research Involving Animals, Council for International Organizations of Medical</w:t>
      </w:r>
    </w:p>
    <w:p w14:paraId="5214935A" w14:textId="339ABFDE" w:rsidR="00404B90" w:rsidRDefault="00404B90" w:rsidP="00AD4AEF">
      <w:pPr>
        <w:spacing w:after="0" w:line="240" w:lineRule="auto"/>
        <w:jc w:val="both"/>
      </w:pPr>
      <w:r w:rsidRPr="00404B90">
        <w:rPr>
          <w:i/>
          <w:iCs/>
        </w:rPr>
        <w:tab/>
        <w:t>Sciences, Geneva, 1985.</w:t>
      </w:r>
      <w:r>
        <w:t xml:space="preserve">), primijeniti vrijedeće propise i zakone za dobrobit životinja u </w:t>
      </w:r>
    </w:p>
    <w:p w14:paraId="52BF8801" w14:textId="1C2BA022" w:rsidR="00404B90" w:rsidRDefault="00B029EE" w:rsidP="00AD4AEF">
      <w:pPr>
        <w:spacing w:after="0" w:line="240" w:lineRule="auto"/>
        <w:jc w:val="both"/>
      </w:pPr>
      <w:r>
        <w:tab/>
        <w:t>Republici Hrvatskoj.</w:t>
      </w:r>
    </w:p>
    <w:p w14:paraId="28ABDA57" w14:textId="63E410DF" w:rsidR="00404B90" w:rsidRDefault="00404B90" w:rsidP="00AD4AEF">
      <w:pPr>
        <w:spacing w:after="0" w:line="240" w:lineRule="auto"/>
        <w:jc w:val="both"/>
      </w:pPr>
    </w:p>
    <w:p w14:paraId="3F682FFA" w14:textId="0D2B9FB1" w:rsidR="00404B90" w:rsidRDefault="00404B90" w:rsidP="00AD4AEF">
      <w:pPr>
        <w:spacing w:after="0" w:line="240" w:lineRule="auto"/>
        <w:jc w:val="both"/>
      </w:pPr>
      <w:r>
        <w:t>Tekst obrazaca za prijavu teme istraživanja i opis plana istraživanja te Informirani pristanak preporuča se lektorirati.</w:t>
      </w:r>
    </w:p>
    <w:p w14:paraId="5D99F3EF" w14:textId="762FFF39" w:rsidR="00404B90" w:rsidRDefault="00404B90" w:rsidP="00AD4AEF">
      <w:pPr>
        <w:spacing w:after="0" w:line="240" w:lineRule="auto"/>
        <w:jc w:val="both"/>
      </w:pPr>
    </w:p>
    <w:p w14:paraId="2A5F2106" w14:textId="50084B77" w:rsidR="00404B90" w:rsidRDefault="005C3C79" w:rsidP="00AD4AEF">
      <w:pPr>
        <w:spacing w:after="0" w:line="240" w:lineRule="auto"/>
        <w:jc w:val="both"/>
      </w:pPr>
      <w:r>
        <w:t xml:space="preserve">Sva potrebna dokumentacija dostavlja se posredstvom urudžbenog zapisnika u Studentsku poslovnicu </w:t>
      </w:r>
      <w:r w:rsidR="00B029EE">
        <w:t xml:space="preserve">Sveučilišta u Zagrebu </w:t>
      </w:r>
      <w:r>
        <w:t>Farmaceutsko-biokemijskog fakulteta, Ante Kovačića 1, s naznakom „Za Povjerenstvo za etičnost eksperimentalnog rada Farmaceutsko-biokemijskog fakulteta“. Dokumentaciju je potrebno dostaviti i u elektroničkom obliku.</w:t>
      </w:r>
    </w:p>
    <w:sectPr w:rsidR="0040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52C"/>
    <w:multiLevelType w:val="hybridMultilevel"/>
    <w:tmpl w:val="1E3AE506"/>
    <w:lvl w:ilvl="0" w:tplc="17A430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837"/>
    <w:multiLevelType w:val="hybridMultilevel"/>
    <w:tmpl w:val="1DA6F1E4"/>
    <w:lvl w:ilvl="0" w:tplc="C8060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3E83"/>
    <w:multiLevelType w:val="hybridMultilevel"/>
    <w:tmpl w:val="8E3E44E8"/>
    <w:lvl w:ilvl="0" w:tplc="DBAA8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4E85"/>
    <w:multiLevelType w:val="hybridMultilevel"/>
    <w:tmpl w:val="573850F4"/>
    <w:lvl w:ilvl="0" w:tplc="3AAA0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6620B"/>
    <w:multiLevelType w:val="hybridMultilevel"/>
    <w:tmpl w:val="C8A4E250"/>
    <w:lvl w:ilvl="0" w:tplc="77F0C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83E53"/>
    <w:multiLevelType w:val="hybridMultilevel"/>
    <w:tmpl w:val="8506AAA4"/>
    <w:lvl w:ilvl="0" w:tplc="DDB285F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33EFB"/>
    <w:multiLevelType w:val="hybridMultilevel"/>
    <w:tmpl w:val="EE8E5D3A"/>
    <w:lvl w:ilvl="0" w:tplc="F6D873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09"/>
    <w:rsid w:val="00015178"/>
    <w:rsid w:val="000272EA"/>
    <w:rsid w:val="00030279"/>
    <w:rsid w:val="0003623C"/>
    <w:rsid w:val="00055998"/>
    <w:rsid w:val="00064253"/>
    <w:rsid w:val="000A543F"/>
    <w:rsid w:val="000B426F"/>
    <w:rsid w:val="000F4792"/>
    <w:rsid w:val="001236CA"/>
    <w:rsid w:val="00136629"/>
    <w:rsid w:val="002565B0"/>
    <w:rsid w:val="00287765"/>
    <w:rsid w:val="00287A33"/>
    <w:rsid w:val="00295C00"/>
    <w:rsid w:val="002D3EB5"/>
    <w:rsid w:val="00310C9B"/>
    <w:rsid w:val="0031234F"/>
    <w:rsid w:val="00315C8F"/>
    <w:rsid w:val="00342BFD"/>
    <w:rsid w:val="003641FF"/>
    <w:rsid w:val="0038423A"/>
    <w:rsid w:val="003E130F"/>
    <w:rsid w:val="003F33DE"/>
    <w:rsid w:val="00404B90"/>
    <w:rsid w:val="00417A5F"/>
    <w:rsid w:val="004877AC"/>
    <w:rsid w:val="00496AB1"/>
    <w:rsid w:val="00505D0E"/>
    <w:rsid w:val="00557F3B"/>
    <w:rsid w:val="005673C3"/>
    <w:rsid w:val="005A763F"/>
    <w:rsid w:val="005B05D0"/>
    <w:rsid w:val="005C3C79"/>
    <w:rsid w:val="005C4B10"/>
    <w:rsid w:val="005E6CE0"/>
    <w:rsid w:val="006226C9"/>
    <w:rsid w:val="006521E6"/>
    <w:rsid w:val="0065481F"/>
    <w:rsid w:val="00661E46"/>
    <w:rsid w:val="006770B4"/>
    <w:rsid w:val="006D62AB"/>
    <w:rsid w:val="006E6820"/>
    <w:rsid w:val="00724EC0"/>
    <w:rsid w:val="00771BB4"/>
    <w:rsid w:val="007B1D6C"/>
    <w:rsid w:val="007C2C6B"/>
    <w:rsid w:val="007F34AC"/>
    <w:rsid w:val="00815C32"/>
    <w:rsid w:val="00857D87"/>
    <w:rsid w:val="008735D7"/>
    <w:rsid w:val="00884AD2"/>
    <w:rsid w:val="00890BC0"/>
    <w:rsid w:val="008C0C38"/>
    <w:rsid w:val="008F402E"/>
    <w:rsid w:val="00975EEC"/>
    <w:rsid w:val="00995CFD"/>
    <w:rsid w:val="009A0588"/>
    <w:rsid w:val="009C4541"/>
    <w:rsid w:val="00A02372"/>
    <w:rsid w:val="00A04054"/>
    <w:rsid w:val="00A118BB"/>
    <w:rsid w:val="00A26C65"/>
    <w:rsid w:val="00A5718F"/>
    <w:rsid w:val="00A710C5"/>
    <w:rsid w:val="00AC0B46"/>
    <w:rsid w:val="00AD4AEF"/>
    <w:rsid w:val="00AF705F"/>
    <w:rsid w:val="00AF7754"/>
    <w:rsid w:val="00B029EE"/>
    <w:rsid w:val="00B03F75"/>
    <w:rsid w:val="00B64F68"/>
    <w:rsid w:val="00B65498"/>
    <w:rsid w:val="00B8070D"/>
    <w:rsid w:val="00C17AF1"/>
    <w:rsid w:val="00C26020"/>
    <w:rsid w:val="00C33C32"/>
    <w:rsid w:val="00C56CBF"/>
    <w:rsid w:val="00C844AB"/>
    <w:rsid w:val="00C845D2"/>
    <w:rsid w:val="00CB62C8"/>
    <w:rsid w:val="00CC7398"/>
    <w:rsid w:val="00CE4D4C"/>
    <w:rsid w:val="00CF618A"/>
    <w:rsid w:val="00D06771"/>
    <w:rsid w:val="00D1430A"/>
    <w:rsid w:val="00D37216"/>
    <w:rsid w:val="00D57668"/>
    <w:rsid w:val="00D72188"/>
    <w:rsid w:val="00DA2143"/>
    <w:rsid w:val="00DD2BC9"/>
    <w:rsid w:val="00E36EA6"/>
    <w:rsid w:val="00E70CB7"/>
    <w:rsid w:val="00EA1055"/>
    <w:rsid w:val="00EB730E"/>
    <w:rsid w:val="00F23A09"/>
    <w:rsid w:val="00F37DBC"/>
    <w:rsid w:val="00F47318"/>
    <w:rsid w:val="00F61148"/>
    <w:rsid w:val="00F67969"/>
    <w:rsid w:val="00F7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48BA"/>
  <w15:chartTrackingRefBased/>
  <w15:docId w15:val="{453DC0AF-18BE-48F9-89A7-B6E09D3D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0B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a.unizg.hr/hr/dokumenti/pe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F37B-D541-405A-B0A2-21FBD32A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Strunjak</dc:creator>
  <cp:keywords/>
  <dc:description/>
  <cp:lastModifiedBy>Zvonimir Beljo</cp:lastModifiedBy>
  <cp:revision>2</cp:revision>
  <dcterms:created xsi:type="dcterms:W3CDTF">2021-06-02T06:58:00Z</dcterms:created>
  <dcterms:modified xsi:type="dcterms:W3CDTF">2021-06-02T06:58:00Z</dcterms:modified>
</cp:coreProperties>
</file>