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6E923" w14:textId="2C806ABB" w:rsidR="002877DE" w:rsidRPr="00144C98" w:rsidRDefault="004D1BCC" w:rsidP="002877DE">
      <w:pPr>
        <w:rPr>
          <w:rFonts w:ascii="Calibri" w:hAnsi="Calibri"/>
          <w:b/>
          <w:color w:val="000000" w:themeColor="text1"/>
          <w:sz w:val="28"/>
        </w:rPr>
      </w:pPr>
      <w:r>
        <w:rPr>
          <w:rFonts w:ascii="Calibri" w:hAnsi="Calibri"/>
          <w:b/>
          <w:color w:val="000000" w:themeColor="text1"/>
          <w:sz w:val="28"/>
        </w:rPr>
        <w:t>Znanstveno – tehnološka revolucija</w:t>
      </w:r>
    </w:p>
    <w:p w14:paraId="7FAAA9EB" w14:textId="5145A424" w:rsidR="002877DE" w:rsidRPr="002877DE" w:rsidRDefault="002877DE" w:rsidP="002877DE">
      <w:pPr>
        <w:rPr>
          <w:rFonts w:ascii="Calibri" w:hAnsi="Calibri"/>
          <w:i/>
          <w:color w:val="000000" w:themeColor="text1"/>
        </w:rPr>
      </w:pPr>
      <w:r w:rsidRPr="002877DE">
        <w:rPr>
          <w:rFonts w:ascii="Calibri" w:hAnsi="Calibri"/>
          <w:i/>
          <w:color w:val="000000" w:themeColor="text1"/>
          <w:sz w:val="24"/>
        </w:rPr>
        <w:t>Sani Pogorilić, iF! (inovativna Farmaceutska !nicijativa)</w:t>
      </w:r>
    </w:p>
    <w:p w14:paraId="002F1531" w14:textId="77777777" w:rsidR="003F7CDD" w:rsidRDefault="003F7CDD" w:rsidP="002877DE">
      <w:pPr>
        <w:rPr>
          <w:sz w:val="24"/>
        </w:rPr>
      </w:pPr>
    </w:p>
    <w:p w14:paraId="02CCC1E9" w14:textId="0362B9EA" w:rsidR="003F7CDD" w:rsidRPr="00E840A8" w:rsidRDefault="003F7CDD" w:rsidP="00264FE3">
      <w:pPr>
        <w:jc w:val="both"/>
        <w:rPr>
          <w:rFonts w:cs="Arial"/>
          <w:sz w:val="24"/>
          <w:szCs w:val="24"/>
        </w:rPr>
      </w:pPr>
      <w:r w:rsidRPr="00E840A8">
        <w:rPr>
          <w:rFonts w:cs="Arial"/>
          <w:sz w:val="24"/>
          <w:szCs w:val="24"/>
        </w:rPr>
        <w:t xml:space="preserve">Posljednjih godina svjedoci smo znanstvene i tehnološke revolucije koja je dovela do velikih pomaka u </w:t>
      </w:r>
      <w:r w:rsidR="00C01D3A" w:rsidRPr="00E840A8">
        <w:rPr>
          <w:rFonts w:cs="Arial"/>
          <w:sz w:val="24"/>
          <w:szCs w:val="24"/>
        </w:rPr>
        <w:t>primijenjenoj</w:t>
      </w:r>
      <w:r w:rsidRPr="00E840A8">
        <w:rPr>
          <w:rFonts w:cs="Arial"/>
          <w:sz w:val="24"/>
          <w:szCs w:val="24"/>
        </w:rPr>
        <w:t xml:space="preserve"> znanosti i tehnologiji</w:t>
      </w:r>
      <w:r w:rsidR="00584746">
        <w:rPr>
          <w:rFonts w:cs="Arial"/>
          <w:sz w:val="24"/>
          <w:szCs w:val="24"/>
        </w:rPr>
        <w:t>,</w:t>
      </w:r>
      <w:r w:rsidRPr="00E840A8">
        <w:rPr>
          <w:rFonts w:cs="Arial"/>
          <w:sz w:val="24"/>
          <w:szCs w:val="24"/>
        </w:rPr>
        <w:t xml:space="preserve"> u liječenju do jučer </w:t>
      </w:r>
      <w:r w:rsidR="00C01D3A" w:rsidRPr="00E840A8">
        <w:rPr>
          <w:rFonts w:cs="Arial"/>
          <w:sz w:val="24"/>
          <w:szCs w:val="24"/>
        </w:rPr>
        <w:t>neizlječivih</w:t>
      </w:r>
      <w:r w:rsidRPr="00E840A8">
        <w:rPr>
          <w:rFonts w:cs="Arial"/>
          <w:sz w:val="24"/>
          <w:szCs w:val="24"/>
        </w:rPr>
        <w:t xml:space="preserve"> bolesti kao i u razumijevanju tih istih bolesti. </w:t>
      </w:r>
    </w:p>
    <w:p w14:paraId="0437C89D" w14:textId="7B582069" w:rsidR="003F7CDD" w:rsidRPr="00E840A8" w:rsidRDefault="003F7CDD" w:rsidP="00264FE3">
      <w:pPr>
        <w:jc w:val="both"/>
        <w:rPr>
          <w:rFonts w:cs="Arial"/>
          <w:sz w:val="24"/>
          <w:szCs w:val="24"/>
        </w:rPr>
      </w:pPr>
      <w:r w:rsidRPr="00E840A8">
        <w:rPr>
          <w:rFonts w:cs="Arial"/>
          <w:sz w:val="24"/>
          <w:szCs w:val="24"/>
        </w:rPr>
        <w:t xml:space="preserve">Inovacija predstavlja </w:t>
      </w:r>
      <w:r w:rsidR="00584746">
        <w:rPr>
          <w:rFonts w:cs="Arial"/>
          <w:sz w:val="24"/>
          <w:szCs w:val="24"/>
        </w:rPr>
        <w:t>„</w:t>
      </w:r>
      <w:r w:rsidRPr="00E840A8">
        <w:rPr>
          <w:rFonts w:cs="Arial"/>
          <w:sz w:val="24"/>
          <w:szCs w:val="24"/>
        </w:rPr>
        <w:t>DNK</w:t>
      </w:r>
      <w:r w:rsidR="00584746">
        <w:rPr>
          <w:rFonts w:cs="Arial"/>
          <w:sz w:val="24"/>
          <w:szCs w:val="24"/>
        </w:rPr>
        <w:t>“</w:t>
      </w:r>
      <w:r w:rsidRPr="00E840A8">
        <w:rPr>
          <w:rFonts w:cs="Arial"/>
          <w:sz w:val="24"/>
          <w:szCs w:val="24"/>
        </w:rPr>
        <w:t xml:space="preserve"> </w:t>
      </w:r>
      <w:r w:rsidR="00F4395E">
        <w:rPr>
          <w:rFonts w:cs="Arial"/>
          <w:sz w:val="24"/>
          <w:szCs w:val="24"/>
        </w:rPr>
        <w:t>inovativne farmaceutske</w:t>
      </w:r>
      <w:r w:rsidRPr="00E840A8">
        <w:rPr>
          <w:rFonts w:cs="Arial"/>
          <w:sz w:val="24"/>
          <w:szCs w:val="24"/>
        </w:rPr>
        <w:t xml:space="preserve"> industrije. Da bi došlo do ekspresije tog gena potrebno je nekoliko faktora: vrijeme, ljudi i resursi. Potrebna je i suradnja između različitih sektora, ali i beskonačna istraživanja u traženju novih rješenja. Drugim riječima, inovacija zahtjeva sjajne ljude koji istražuju i surađuju sa širo</w:t>
      </w:r>
      <w:r w:rsidR="00584746">
        <w:rPr>
          <w:rFonts w:cs="Arial"/>
          <w:sz w:val="24"/>
          <w:szCs w:val="24"/>
        </w:rPr>
        <w:t>kom</w:t>
      </w:r>
      <w:r w:rsidRPr="00E840A8">
        <w:rPr>
          <w:rFonts w:cs="Arial"/>
          <w:sz w:val="24"/>
          <w:szCs w:val="24"/>
        </w:rPr>
        <w:t xml:space="preserve"> bazom znanstvene i akademske zajednice, a sve to zahtjeva značajna financijska ulaganja u dugim, rizičnim i neizvjesnim istraživanjima.</w:t>
      </w:r>
    </w:p>
    <w:p w14:paraId="6B17CEA8" w14:textId="558B6179" w:rsidR="003F7CDD" w:rsidRPr="00E840A8" w:rsidRDefault="003F7CDD" w:rsidP="00264FE3">
      <w:pPr>
        <w:jc w:val="both"/>
        <w:rPr>
          <w:rFonts w:cs="Arial"/>
          <w:bCs/>
          <w:sz w:val="24"/>
          <w:szCs w:val="24"/>
        </w:rPr>
      </w:pPr>
      <w:r w:rsidRPr="00E840A8">
        <w:rPr>
          <w:rFonts w:cs="Arial"/>
          <w:sz w:val="24"/>
          <w:szCs w:val="24"/>
        </w:rPr>
        <w:t xml:space="preserve">Iako su prošle inovacije poboljšale zdravlje pacijenata, i dalje se suočavamo sa značajnim </w:t>
      </w:r>
      <w:r w:rsidRPr="00E840A8">
        <w:rPr>
          <w:rFonts w:cs="Arial"/>
          <w:bCs/>
          <w:sz w:val="24"/>
          <w:szCs w:val="24"/>
        </w:rPr>
        <w:t xml:space="preserve">nezadovoljenim medicinskim potrebama. </w:t>
      </w:r>
      <w:r w:rsidRPr="00E840A8">
        <w:rPr>
          <w:rFonts w:cs="Arial"/>
          <w:sz w:val="24"/>
          <w:szCs w:val="24"/>
        </w:rPr>
        <w:t xml:space="preserve">S više od 7000 lijekova u kliničkim fazama razvoja, novi val </w:t>
      </w:r>
      <w:r w:rsidRPr="00E840A8">
        <w:rPr>
          <w:rFonts w:cs="Arial"/>
          <w:bCs/>
          <w:sz w:val="24"/>
          <w:szCs w:val="24"/>
        </w:rPr>
        <w:t xml:space="preserve">inovativnih </w:t>
      </w:r>
      <w:r w:rsidRPr="00E840A8">
        <w:rPr>
          <w:rFonts w:cs="Arial"/>
          <w:sz w:val="24"/>
          <w:szCs w:val="24"/>
        </w:rPr>
        <w:t xml:space="preserve">lijekova igrat će ključnu ulogu u </w:t>
      </w:r>
      <w:r w:rsidRPr="00E840A8">
        <w:rPr>
          <w:rFonts w:cs="Arial"/>
          <w:bCs/>
          <w:sz w:val="24"/>
          <w:szCs w:val="24"/>
        </w:rPr>
        <w:t xml:space="preserve">odgovoru na izazove s kojima se suočavaju pacijenti, a time i zdravstveni sustavi. Nekoliko je ključnih područja u kojima se revolucija događa ili će se tek dogoditi. Tu se, prije svega, misli na onkologiju, kardiovaskularne i metaboličke bolesti, hematologiju, te neurološke i zarazne bolesti. Očekuje se da će mnogi od ovih obećavajućih lijekova tijekom idućih pet godina postati dostupni pacijentima. Većina tih lijekova su prvi lijekovi u klasi. </w:t>
      </w:r>
    </w:p>
    <w:p w14:paraId="239760F2" w14:textId="3821FDCA" w:rsidR="003F7CDD" w:rsidRPr="00E840A8" w:rsidRDefault="003F7CDD" w:rsidP="00264FE3">
      <w:pPr>
        <w:jc w:val="both"/>
        <w:rPr>
          <w:rFonts w:cs="Arial"/>
          <w:sz w:val="24"/>
          <w:szCs w:val="24"/>
        </w:rPr>
      </w:pPr>
      <w:r w:rsidRPr="00E840A8">
        <w:rPr>
          <w:rFonts w:cs="Arial"/>
          <w:sz w:val="24"/>
          <w:szCs w:val="24"/>
        </w:rPr>
        <w:t>I dok inovacije pacijentima donose nadu u izlječenje, te bolji, dulji i kvalitetniji život, pred zdravstvene sustave postavljaju prepreke u vidu financijskih ograničenja. Stog</w:t>
      </w:r>
      <w:r w:rsidR="00F4395E">
        <w:rPr>
          <w:rFonts w:cs="Arial"/>
          <w:sz w:val="24"/>
          <w:szCs w:val="24"/>
        </w:rPr>
        <w:t>a je inovacija potrebna i u rede</w:t>
      </w:r>
      <w:r w:rsidRPr="00E840A8">
        <w:rPr>
          <w:rFonts w:cs="Arial"/>
          <w:sz w:val="24"/>
          <w:szCs w:val="24"/>
        </w:rPr>
        <w:t xml:space="preserve">finiranju zdravstvenih sustava koji će se morat prilagođavati i to promjenama u upravljanju, ali i u korištenju podataka koji će dovesti do optimalizacije korištenja svih raspoloživih resursa. Drugim riječima, zdravstveni sustavi moraju se </w:t>
      </w:r>
      <w:r w:rsidRPr="00E840A8">
        <w:rPr>
          <w:rFonts w:cs="Arial"/>
          <w:bCs/>
          <w:sz w:val="24"/>
          <w:szCs w:val="24"/>
        </w:rPr>
        <w:t xml:space="preserve">pripremiti i reformirati </w:t>
      </w:r>
      <w:r w:rsidRPr="00E840A8">
        <w:rPr>
          <w:rFonts w:cs="Arial"/>
          <w:sz w:val="24"/>
          <w:szCs w:val="24"/>
        </w:rPr>
        <w:t xml:space="preserve">kako bi pružili </w:t>
      </w:r>
      <w:r w:rsidRPr="00E840A8">
        <w:rPr>
          <w:rFonts w:cs="Arial"/>
          <w:bCs/>
          <w:sz w:val="24"/>
          <w:szCs w:val="24"/>
        </w:rPr>
        <w:t>brz i učinkovit</w:t>
      </w:r>
      <w:r w:rsidRPr="00E840A8">
        <w:rPr>
          <w:rFonts w:cs="Arial"/>
          <w:sz w:val="24"/>
          <w:szCs w:val="24"/>
        </w:rPr>
        <w:t xml:space="preserve"> </w:t>
      </w:r>
      <w:r w:rsidRPr="00E840A8">
        <w:rPr>
          <w:rFonts w:cs="Arial"/>
          <w:bCs/>
          <w:sz w:val="24"/>
          <w:szCs w:val="24"/>
        </w:rPr>
        <w:t>pristup</w:t>
      </w:r>
      <w:r w:rsidRPr="00E840A8">
        <w:rPr>
          <w:rFonts w:cs="Arial"/>
          <w:sz w:val="24"/>
          <w:szCs w:val="24"/>
        </w:rPr>
        <w:t xml:space="preserve"> tim inovacijama. Na tom putu nekoliko je koraka. Prije svega potrebno je prepoznati, vrednovati i nagraditi inovaciju, za</w:t>
      </w:r>
      <w:r w:rsidR="00F4395E">
        <w:rPr>
          <w:rFonts w:cs="Arial"/>
          <w:sz w:val="24"/>
          <w:szCs w:val="24"/>
        </w:rPr>
        <w:t>tim prilagoditi regulatorne puto</w:t>
      </w:r>
      <w:r w:rsidRPr="00E840A8">
        <w:rPr>
          <w:rFonts w:cs="Arial"/>
          <w:sz w:val="24"/>
          <w:szCs w:val="24"/>
        </w:rPr>
        <w:t xml:space="preserve">ve, ustrojiti nove modele financiranja, organizirati integriranu skrb te prikupljati podatke iz realnog života građana i pacijenata. </w:t>
      </w:r>
    </w:p>
    <w:p w14:paraId="17DAF99F" w14:textId="77777777" w:rsidR="003F7CDD" w:rsidRPr="00E840A8" w:rsidRDefault="003F7CDD" w:rsidP="00264FE3">
      <w:pPr>
        <w:jc w:val="both"/>
        <w:rPr>
          <w:sz w:val="24"/>
          <w:szCs w:val="24"/>
        </w:rPr>
      </w:pPr>
      <w:r w:rsidRPr="00E840A8">
        <w:rPr>
          <w:sz w:val="24"/>
          <w:szCs w:val="24"/>
        </w:rPr>
        <w:t>Troškovi u zdravstvu uvjetovani su starenjem populacije, rastom udjela kroničnih bolesti, novim tehnologijama i očekivanjima stanovništva. Stalno rastući troškovi opterećuju zdravstvene sustave  ograničavajući terapijske mogućnosti za liječnike i njihove bolesnike. Da bi se osiguralo najučinkovitije liječenje za bolesnike bit će potrebno ažurirati smjernice liječenja, omogućiti multidisciplinarni pristup, uspostaviti registre bolesti, sustavno mjeriti kliničke ishode liječenja te prikupljati i analizirati sve dostupne podatke s ciljem praćenja i unapređenja ishoda liječenja.</w:t>
      </w:r>
    </w:p>
    <w:p w14:paraId="6F1B76A5" w14:textId="550F84A0" w:rsidR="008F7F4C" w:rsidRDefault="008F6FAB" w:rsidP="00264FE3">
      <w:pPr>
        <w:jc w:val="both"/>
        <w:rPr>
          <w:sz w:val="24"/>
          <w:szCs w:val="24"/>
        </w:rPr>
      </w:pPr>
      <w:r w:rsidRPr="00E840A8">
        <w:rPr>
          <w:sz w:val="24"/>
          <w:szCs w:val="24"/>
        </w:rPr>
        <w:t>P</w:t>
      </w:r>
      <w:r w:rsidR="008F7F4C" w:rsidRPr="00E840A8">
        <w:rPr>
          <w:sz w:val="24"/>
          <w:szCs w:val="24"/>
        </w:rPr>
        <w:t>raćenje ishoda liječenja omoguć</w:t>
      </w:r>
      <w:r w:rsidR="009B0AA1" w:rsidRPr="00E840A8">
        <w:rPr>
          <w:sz w:val="24"/>
          <w:szCs w:val="24"/>
        </w:rPr>
        <w:t>ava</w:t>
      </w:r>
      <w:r w:rsidR="008F7F4C" w:rsidRPr="00E840A8">
        <w:rPr>
          <w:sz w:val="24"/>
          <w:szCs w:val="24"/>
        </w:rPr>
        <w:t xml:space="preserve"> </w:t>
      </w:r>
      <w:r w:rsidR="00F5758D" w:rsidRPr="00E840A8">
        <w:rPr>
          <w:sz w:val="24"/>
          <w:szCs w:val="24"/>
        </w:rPr>
        <w:t>zdravstvenoj administraciji</w:t>
      </w:r>
      <w:r w:rsidR="009B0AA1" w:rsidRPr="00E840A8">
        <w:rPr>
          <w:sz w:val="24"/>
          <w:szCs w:val="24"/>
        </w:rPr>
        <w:t xml:space="preserve"> standardizaciju zdravstvene skrbi, osiguravateljima plaćanje zdravlja, a liječnicima kroz praćenje ishoda omogućuje nagrađivanje. Ultimativni cilj svakog bolesnika je zdravstveni ish</w:t>
      </w:r>
      <w:bookmarkStart w:id="0" w:name="_GoBack"/>
      <w:bookmarkEnd w:id="0"/>
      <w:r w:rsidR="009B0AA1" w:rsidRPr="00E840A8">
        <w:rPr>
          <w:sz w:val="24"/>
          <w:szCs w:val="24"/>
        </w:rPr>
        <w:t>od – ozdravljenje.</w:t>
      </w:r>
    </w:p>
    <w:sectPr w:rsidR="008F7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A01B2"/>
    <w:multiLevelType w:val="hybridMultilevel"/>
    <w:tmpl w:val="E2AA29B6"/>
    <w:lvl w:ilvl="0" w:tplc="FC1EAB0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BC"/>
    <w:rsid w:val="00004457"/>
    <w:rsid w:val="00011B7A"/>
    <w:rsid w:val="0005167D"/>
    <w:rsid w:val="000A6123"/>
    <w:rsid w:val="001142AD"/>
    <w:rsid w:val="00124478"/>
    <w:rsid w:val="00144C98"/>
    <w:rsid w:val="00184714"/>
    <w:rsid w:val="001914EB"/>
    <w:rsid w:val="001A423D"/>
    <w:rsid w:val="001B499F"/>
    <w:rsid w:val="001C670D"/>
    <w:rsid w:val="001D1C7E"/>
    <w:rsid w:val="001D5BAC"/>
    <w:rsid w:val="001E46AA"/>
    <w:rsid w:val="0025495B"/>
    <w:rsid w:val="00264FE3"/>
    <w:rsid w:val="0027410A"/>
    <w:rsid w:val="00284F94"/>
    <w:rsid w:val="002877DE"/>
    <w:rsid w:val="002C14AC"/>
    <w:rsid w:val="00321845"/>
    <w:rsid w:val="00321AC8"/>
    <w:rsid w:val="0033277F"/>
    <w:rsid w:val="003F7CDD"/>
    <w:rsid w:val="00401120"/>
    <w:rsid w:val="00482624"/>
    <w:rsid w:val="004D1BCC"/>
    <w:rsid w:val="00574446"/>
    <w:rsid w:val="00584746"/>
    <w:rsid w:val="005A3B57"/>
    <w:rsid w:val="006325B9"/>
    <w:rsid w:val="006557CE"/>
    <w:rsid w:val="00663AF6"/>
    <w:rsid w:val="006854E0"/>
    <w:rsid w:val="00687EBF"/>
    <w:rsid w:val="006C73AF"/>
    <w:rsid w:val="006D0271"/>
    <w:rsid w:val="0073010A"/>
    <w:rsid w:val="00742F5C"/>
    <w:rsid w:val="00760B97"/>
    <w:rsid w:val="0077522F"/>
    <w:rsid w:val="00785BE0"/>
    <w:rsid w:val="00807E13"/>
    <w:rsid w:val="00834BED"/>
    <w:rsid w:val="0087552B"/>
    <w:rsid w:val="008F26BC"/>
    <w:rsid w:val="008F6FAB"/>
    <w:rsid w:val="008F7F4C"/>
    <w:rsid w:val="0095332D"/>
    <w:rsid w:val="009B0AA1"/>
    <w:rsid w:val="009F2569"/>
    <w:rsid w:val="00A557DB"/>
    <w:rsid w:val="00A61898"/>
    <w:rsid w:val="00A827EB"/>
    <w:rsid w:val="00A85C00"/>
    <w:rsid w:val="00A92C35"/>
    <w:rsid w:val="00AB0608"/>
    <w:rsid w:val="00B31833"/>
    <w:rsid w:val="00B56F68"/>
    <w:rsid w:val="00B63A32"/>
    <w:rsid w:val="00B753CA"/>
    <w:rsid w:val="00B82271"/>
    <w:rsid w:val="00BB3C39"/>
    <w:rsid w:val="00BC0B66"/>
    <w:rsid w:val="00BE6C70"/>
    <w:rsid w:val="00BF27FA"/>
    <w:rsid w:val="00BF2B57"/>
    <w:rsid w:val="00C01D3A"/>
    <w:rsid w:val="00C2255F"/>
    <w:rsid w:val="00C464E5"/>
    <w:rsid w:val="00C51B50"/>
    <w:rsid w:val="00C976E3"/>
    <w:rsid w:val="00CA3B22"/>
    <w:rsid w:val="00CB02EE"/>
    <w:rsid w:val="00CC1C10"/>
    <w:rsid w:val="00CD13E3"/>
    <w:rsid w:val="00D34AAE"/>
    <w:rsid w:val="00DC6475"/>
    <w:rsid w:val="00E34AD2"/>
    <w:rsid w:val="00E356CA"/>
    <w:rsid w:val="00E379E0"/>
    <w:rsid w:val="00E410BF"/>
    <w:rsid w:val="00E43819"/>
    <w:rsid w:val="00E60F91"/>
    <w:rsid w:val="00E656EE"/>
    <w:rsid w:val="00E738DC"/>
    <w:rsid w:val="00E840A8"/>
    <w:rsid w:val="00EE0CB5"/>
    <w:rsid w:val="00F4395E"/>
    <w:rsid w:val="00F46C6C"/>
    <w:rsid w:val="00F5758D"/>
    <w:rsid w:val="00F879BC"/>
    <w:rsid w:val="00F9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9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6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0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B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16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Novartis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ZMales</cp:lastModifiedBy>
  <cp:revision>6</cp:revision>
  <cp:lastPrinted>2018-05-15T17:29:00Z</cp:lastPrinted>
  <dcterms:created xsi:type="dcterms:W3CDTF">2018-05-15T16:26:00Z</dcterms:created>
  <dcterms:modified xsi:type="dcterms:W3CDTF">2018-05-15T17:32:00Z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FBF_30/05_13:00</vt:lpwstr>
  </property>
  <property fmtid="{D5CDD505-2E9C-101B-9397-08002B2CF9AE}" pid="4" name="_AuthorEmail">
    <vt:lpwstr>sani@ifi.hr</vt:lpwstr>
  </property>
  <property fmtid="{D5CDD505-2E9C-101B-9397-08002B2CF9AE}" pid="5" name="_AuthorEmailDisplayName">
    <vt:lpwstr>Sani Pogorilic</vt:lpwstr>
  </property>
  <property fmtid="{D5CDD505-2E9C-101B-9397-08002B2CF9AE}" pid="6" name="_AdHocReviewCycleID">
    <vt:i4>1123215979</vt:i4>
  </property>
  <property fmtid="{D5CDD505-2E9C-101B-9397-08002B2CF9AE}" pid="7" name="_ReviewingToolsShownOnce">
    <vt:lpwstr/>
  </property>
</Properties>
</file>