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FF1C0" w14:textId="1B83D68E" w:rsidR="00665000" w:rsidRDefault="00665000" w:rsidP="00665000">
      <w:pPr>
        <w:jc w:val="both"/>
        <w:rPr>
          <w:b/>
        </w:rPr>
      </w:pPr>
      <w:r w:rsidRPr="00665000">
        <w:rPr>
          <w:b/>
        </w:rPr>
        <w:t xml:space="preserve">RAZLOZI I CILJEVI DONOŠENJA PRAVILNIKA O PROVEDBI JEDNOSTAVNE NABAVE </w:t>
      </w:r>
      <w:r>
        <w:rPr>
          <w:b/>
        </w:rPr>
        <w:t xml:space="preserve">NA </w:t>
      </w:r>
      <w:r w:rsidRPr="00665000">
        <w:rPr>
          <w:b/>
        </w:rPr>
        <w:t>SVEUČILIŠT</w:t>
      </w:r>
      <w:r>
        <w:rPr>
          <w:b/>
        </w:rPr>
        <w:t>U</w:t>
      </w:r>
      <w:r w:rsidRPr="00665000">
        <w:rPr>
          <w:b/>
        </w:rPr>
        <w:t xml:space="preserve"> U ZAGREBU FARMACEUTSKO-BIOKEMIJSKO</w:t>
      </w:r>
      <w:r>
        <w:rPr>
          <w:b/>
        </w:rPr>
        <w:t>M</w:t>
      </w:r>
      <w:r w:rsidRPr="00665000">
        <w:rPr>
          <w:b/>
        </w:rPr>
        <w:t xml:space="preserve"> FAKULTET</w:t>
      </w:r>
      <w:r>
        <w:rPr>
          <w:b/>
        </w:rPr>
        <w:t>U</w:t>
      </w:r>
    </w:p>
    <w:p w14:paraId="414EFFAB" w14:textId="77777777" w:rsidR="00665000" w:rsidRPr="00665000" w:rsidRDefault="00665000" w:rsidP="00665000">
      <w:pPr>
        <w:jc w:val="both"/>
        <w:rPr>
          <w:b/>
        </w:rPr>
      </w:pPr>
    </w:p>
    <w:p w14:paraId="652A2A44" w14:textId="77777777" w:rsidR="00665000" w:rsidRPr="00665000" w:rsidRDefault="00665000" w:rsidP="00665000">
      <w:pPr>
        <w:jc w:val="both"/>
      </w:pPr>
      <w:r w:rsidRPr="00665000">
        <w:t xml:space="preserve">Pravilnik o provedbi jednostavne nabave Sveučilišta u Zagrebu Farmaceutsko-biokemijskog fakulteta Klasa: </w:t>
      </w:r>
      <w:r w:rsidRPr="00665000">
        <w:rPr>
          <w:rFonts w:cstheme="minorHAnsi"/>
        </w:rPr>
        <w:t xml:space="preserve">011-01/17-01/1, </w:t>
      </w:r>
      <w:proofErr w:type="spellStart"/>
      <w:r w:rsidRPr="00665000">
        <w:rPr>
          <w:rFonts w:cstheme="minorHAnsi"/>
        </w:rPr>
        <w:t>Ur</w:t>
      </w:r>
      <w:proofErr w:type="spellEnd"/>
      <w:r w:rsidRPr="00665000">
        <w:rPr>
          <w:rFonts w:cstheme="minorHAnsi"/>
        </w:rPr>
        <w:t>. broj: 251-62-01-17-40</w:t>
      </w:r>
      <w:r w:rsidRPr="00665000">
        <w:rPr>
          <w:color w:val="FF0000"/>
        </w:rPr>
        <w:t xml:space="preserve"> </w:t>
      </w:r>
      <w:r w:rsidRPr="00665000">
        <w:t>(dalje: Pravilnik) usvojen je na Fakultetskom vijeću 17. svibnja 2017. godine.</w:t>
      </w:r>
    </w:p>
    <w:p w14:paraId="1DA4528A" w14:textId="77777777" w:rsidR="00665000" w:rsidRPr="00665000" w:rsidRDefault="00665000" w:rsidP="00665000">
      <w:pPr>
        <w:jc w:val="both"/>
      </w:pPr>
    </w:p>
    <w:p w14:paraId="43FF37D2" w14:textId="33C12D43" w:rsidR="00665000" w:rsidRPr="00665000" w:rsidRDefault="00665000" w:rsidP="00665000">
      <w:pPr>
        <w:jc w:val="both"/>
      </w:pPr>
      <w:r w:rsidRPr="00665000">
        <w:t>Zbog proteka vremena od dana donošenja Pravilnika, kao i potrebe da se uslijed sve većeg broja projekata pojednostavn</w:t>
      </w:r>
      <w:r>
        <w:t>e</w:t>
      </w:r>
      <w:r w:rsidRPr="00665000">
        <w:t xml:space="preserve"> do sada </w:t>
      </w:r>
      <w:r>
        <w:t>propisana pravila o</w:t>
      </w:r>
      <w:r w:rsidRPr="00665000">
        <w:t xml:space="preserve"> </w:t>
      </w:r>
      <w:r w:rsidRPr="00665000">
        <w:t>jednostavn</w:t>
      </w:r>
      <w:r>
        <w:t>oj</w:t>
      </w:r>
      <w:r w:rsidRPr="00665000">
        <w:t xml:space="preserve"> nabav</w:t>
      </w:r>
      <w:r>
        <w:t>i</w:t>
      </w:r>
      <w:r w:rsidRPr="00665000">
        <w:t xml:space="preserve"> i to na način da se ist</w:t>
      </w:r>
      <w:r>
        <w:t>a</w:t>
      </w:r>
      <w:r w:rsidRPr="00665000">
        <w:t xml:space="preserve"> bolje prilagod</w:t>
      </w:r>
      <w:r>
        <w:t>e</w:t>
      </w:r>
      <w:r w:rsidRPr="00665000">
        <w:t xml:space="preserve"> potrebama Fakulteta, Sveučilište u Zagrebu Farmaceutsko-biokemijski fakultet pristupio je izradi </w:t>
      </w:r>
      <w:r>
        <w:t xml:space="preserve">novog </w:t>
      </w:r>
      <w:r w:rsidRPr="00665000">
        <w:t>prijedloga Pravilnika o</w:t>
      </w:r>
      <w:r>
        <w:t xml:space="preserve"> provedbi jednostavne nabave na Sveučilištu u Zagrebu</w:t>
      </w:r>
      <w:r w:rsidRPr="00665000">
        <w:t xml:space="preserve"> </w:t>
      </w:r>
      <w:r w:rsidRPr="00665000">
        <w:t>Farmaceutsko-biokemijsko</w:t>
      </w:r>
      <w:r>
        <w:t>m</w:t>
      </w:r>
      <w:r w:rsidRPr="00665000">
        <w:t xml:space="preserve"> fakultet</w:t>
      </w:r>
      <w:r>
        <w:t xml:space="preserve">u, </w:t>
      </w:r>
      <w:r>
        <w:t>sve suklad</w:t>
      </w:r>
      <w:bookmarkStart w:id="0" w:name="_GoBack"/>
      <w:bookmarkEnd w:id="0"/>
      <w:r>
        <w:t>no Planu savjetovanja za 2021. godinu.</w:t>
      </w:r>
    </w:p>
    <w:p w14:paraId="310D5C44" w14:textId="77777777" w:rsidR="00665000" w:rsidRPr="00665000" w:rsidRDefault="00665000" w:rsidP="00665000">
      <w:pPr>
        <w:jc w:val="both"/>
      </w:pPr>
    </w:p>
    <w:p w14:paraId="68996289" w14:textId="77777777" w:rsidR="00665000" w:rsidRPr="00665000" w:rsidRDefault="00665000" w:rsidP="00665000">
      <w:r w:rsidRPr="00665000">
        <w:t>Zbog svega navedenog predlaže se donošenje novog Pravilnika.</w:t>
      </w:r>
    </w:p>
    <w:p w14:paraId="0EE55624" w14:textId="77777777" w:rsidR="00665000" w:rsidRDefault="00665000" w:rsidP="00D770AC">
      <w:pPr>
        <w:jc w:val="both"/>
        <w:rPr>
          <w:b/>
          <w:bCs/>
        </w:rPr>
      </w:pPr>
    </w:p>
    <w:p w14:paraId="4C211F47" w14:textId="77777777" w:rsidR="00665000" w:rsidRDefault="00665000" w:rsidP="00D770AC">
      <w:pPr>
        <w:jc w:val="both"/>
        <w:rPr>
          <w:b/>
          <w:bCs/>
        </w:rPr>
      </w:pPr>
    </w:p>
    <w:p w14:paraId="6749ECC3" w14:textId="77777777" w:rsidR="00E27964" w:rsidRDefault="00E27964"/>
    <w:sectPr w:rsidR="00E2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64"/>
    <w:rsid w:val="00273F8D"/>
    <w:rsid w:val="003A0A5C"/>
    <w:rsid w:val="003B26E0"/>
    <w:rsid w:val="003E17E2"/>
    <w:rsid w:val="003F00DE"/>
    <w:rsid w:val="0048657D"/>
    <w:rsid w:val="004B6596"/>
    <w:rsid w:val="005C36D8"/>
    <w:rsid w:val="0064091C"/>
    <w:rsid w:val="00665000"/>
    <w:rsid w:val="00706ECD"/>
    <w:rsid w:val="007578F3"/>
    <w:rsid w:val="00850762"/>
    <w:rsid w:val="00AA366C"/>
    <w:rsid w:val="00AC1F80"/>
    <w:rsid w:val="00B20F91"/>
    <w:rsid w:val="00B574BD"/>
    <w:rsid w:val="00C37F62"/>
    <w:rsid w:val="00CA6A28"/>
    <w:rsid w:val="00D770AC"/>
    <w:rsid w:val="00E27964"/>
    <w:rsid w:val="00E75051"/>
    <w:rsid w:val="00E80924"/>
    <w:rsid w:val="00EF4511"/>
    <w:rsid w:val="00F27154"/>
    <w:rsid w:val="00F27E14"/>
    <w:rsid w:val="00F8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25E9"/>
  <w15:chartTrackingRefBased/>
  <w15:docId w15:val="{523ABD66-20C8-4E54-A960-BB279B3F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mcamber</dc:creator>
  <cp:keywords/>
  <dc:description/>
  <cp:lastModifiedBy>mcamber</cp:lastModifiedBy>
  <cp:revision>4</cp:revision>
  <dcterms:created xsi:type="dcterms:W3CDTF">2021-07-15T09:27:00Z</dcterms:created>
  <dcterms:modified xsi:type="dcterms:W3CDTF">2021-07-15T11:04:00Z</dcterms:modified>
</cp:coreProperties>
</file>