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2551"/>
        <w:gridCol w:w="3260"/>
      </w:tblGrid>
      <w:tr w:rsidR="00793C02" w:rsidTr="008C758C">
        <w:tc>
          <w:tcPr>
            <w:tcW w:w="9634" w:type="dxa"/>
            <w:gridSpan w:val="3"/>
            <w:shd w:val="clear" w:color="auto" w:fill="BDD6EE" w:themeFill="accent1" w:themeFillTint="66"/>
          </w:tcPr>
          <w:p w:rsidR="00793C02" w:rsidRDefault="00793C02" w:rsidP="00793C02">
            <w:r>
              <w:t>Diplomski studij</w:t>
            </w:r>
          </w:p>
        </w:tc>
      </w:tr>
      <w:tr w:rsidR="00793C02" w:rsidTr="00793C02">
        <w:tc>
          <w:tcPr>
            <w:tcW w:w="3823" w:type="dxa"/>
          </w:tcPr>
          <w:p w:rsidR="00793C02" w:rsidRDefault="000868CD" w:rsidP="0097525A">
            <w:r>
              <w:t>Franjo Josip Marelja</w:t>
            </w:r>
            <w:r w:rsidR="00793C02">
              <w:t>, predsjednik</w:t>
            </w:r>
          </w:p>
        </w:tc>
        <w:tc>
          <w:tcPr>
            <w:tcW w:w="2551" w:type="dxa"/>
          </w:tcPr>
          <w:p w:rsidR="00793C02" w:rsidRDefault="000868CD" w:rsidP="0097525A">
            <w:r>
              <w:t>5</w:t>
            </w:r>
            <w:r w:rsidR="00793C02">
              <w:t>. godina, farmacija</w:t>
            </w:r>
          </w:p>
        </w:tc>
        <w:tc>
          <w:tcPr>
            <w:tcW w:w="3260" w:type="dxa"/>
          </w:tcPr>
          <w:p w:rsidR="00793C02" w:rsidRDefault="000868CD" w:rsidP="0097525A">
            <w:r>
              <w:t>fmarelja</w:t>
            </w:r>
            <w:r w:rsidR="00793C02">
              <w:t>@pharma.hr</w:t>
            </w:r>
          </w:p>
        </w:tc>
      </w:tr>
      <w:tr w:rsidR="00793C02" w:rsidTr="00793C02">
        <w:tc>
          <w:tcPr>
            <w:tcW w:w="3823" w:type="dxa"/>
          </w:tcPr>
          <w:p w:rsidR="00793C02" w:rsidRDefault="00793C02" w:rsidP="0097525A">
            <w:r>
              <w:t>Robert Kolman, potpredsjednik</w:t>
            </w:r>
          </w:p>
        </w:tc>
        <w:tc>
          <w:tcPr>
            <w:tcW w:w="2551" w:type="dxa"/>
          </w:tcPr>
          <w:p w:rsidR="00793C02" w:rsidRDefault="00793C02" w:rsidP="0097525A">
            <w:r>
              <w:t>4. godina, med. biokemija</w:t>
            </w:r>
          </w:p>
        </w:tc>
        <w:tc>
          <w:tcPr>
            <w:tcW w:w="3260" w:type="dxa"/>
          </w:tcPr>
          <w:p w:rsidR="00793C02" w:rsidRDefault="00793C02" w:rsidP="0097525A">
            <w:r>
              <w:t>rkolman@pharma.hr</w:t>
            </w:r>
          </w:p>
        </w:tc>
      </w:tr>
      <w:tr w:rsidR="00793C02" w:rsidTr="00793C02">
        <w:tc>
          <w:tcPr>
            <w:tcW w:w="3823" w:type="dxa"/>
          </w:tcPr>
          <w:p w:rsidR="00793C02" w:rsidRDefault="000868CD" w:rsidP="0097525A">
            <w:r>
              <w:t>Kevin Kovač</w:t>
            </w:r>
            <w:r w:rsidR="00793C02">
              <w:t>, tajnik</w:t>
            </w:r>
          </w:p>
        </w:tc>
        <w:tc>
          <w:tcPr>
            <w:tcW w:w="2551" w:type="dxa"/>
          </w:tcPr>
          <w:p w:rsidR="00793C02" w:rsidRDefault="000868CD" w:rsidP="0097525A">
            <w:r>
              <w:t>3</w:t>
            </w:r>
            <w:r w:rsidR="00793C02">
              <w:t>. godina, farmacija</w:t>
            </w:r>
          </w:p>
        </w:tc>
        <w:tc>
          <w:tcPr>
            <w:tcW w:w="3260" w:type="dxa"/>
          </w:tcPr>
          <w:p w:rsidR="00793C02" w:rsidRDefault="000868CD" w:rsidP="0097525A">
            <w:r>
              <w:t>kkovac</w:t>
            </w:r>
            <w:r w:rsidR="00793C02" w:rsidRPr="0097525A">
              <w:t>@pharma.hr</w:t>
            </w:r>
          </w:p>
        </w:tc>
      </w:tr>
      <w:tr w:rsidR="00793C02" w:rsidTr="00793C02">
        <w:tc>
          <w:tcPr>
            <w:tcW w:w="3823" w:type="dxa"/>
          </w:tcPr>
          <w:p w:rsidR="00793C02" w:rsidRDefault="00793C02" w:rsidP="0097525A">
            <w:r>
              <w:t>Martina Horvat, stud. pravobraniteljica</w:t>
            </w:r>
          </w:p>
        </w:tc>
        <w:tc>
          <w:tcPr>
            <w:tcW w:w="2551" w:type="dxa"/>
          </w:tcPr>
          <w:p w:rsidR="00793C02" w:rsidRDefault="00793C02" w:rsidP="0097525A">
            <w:r>
              <w:t>4. godina, farmacija</w:t>
            </w:r>
          </w:p>
        </w:tc>
        <w:tc>
          <w:tcPr>
            <w:tcW w:w="3260" w:type="dxa"/>
          </w:tcPr>
          <w:p w:rsidR="00793C02" w:rsidRDefault="0097525A" w:rsidP="0097525A">
            <w:r>
              <w:t>mahorvat@pharma.hr</w:t>
            </w:r>
          </w:p>
        </w:tc>
      </w:tr>
      <w:tr w:rsidR="00793C02" w:rsidTr="00793C02">
        <w:tc>
          <w:tcPr>
            <w:tcW w:w="3823" w:type="dxa"/>
          </w:tcPr>
          <w:p w:rsidR="00793C02" w:rsidRDefault="00793C02" w:rsidP="0097525A">
            <w:r>
              <w:t>Ružica Glavaš</w:t>
            </w:r>
          </w:p>
        </w:tc>
        <w:tc>
          <w:tcPr>
            <w:tcW w:w="2551" w:type="dxa"/>
          </w:tcPr>
          <w:p w:rsidR="00793C02" w:rsidRDefault="00793C02" w:rsidP="0097525A">
            <w:r>
              <w:t>5.godina, farmacija</w:t>
            </w:r>
          </w:p>
        </w:tc>
        <w:tc>
          <w:tcPr>
            <w:tcW w:w="3260" w:type="dxa"/>
          </w:tcPr>
          <w:p w:rsidR="00793C02" w:rsidRDefault="0097525A" w:rsidP="0097525A">
            <w:r>
              <w:t>rglavas@pharma.hr</w:t>
            </w:r>
          </w:p>
        </w:tc>
      </w:tr>
      <w:tr w:rsidR="00793C02" w:rsidTr="00793C02">
        <w:tc>
          <w:tcPr>
            <w:tcW w:w="3823" w:type="dxa"/>
          </w:tcPr>
          <w:p w:rsidR="00793C02" w:rsidRDefault="00793C02" w:rsidP="0097525A">
            <w:r>
              <w:t>Dinko Šoić</w:t>
            </w:r>
          </w:p>
        </w:tc>
        <w:tc>
          <w:tcPr>
            <w:tcW w:w="2551" w:type="dxa"/>
          </w:tcPr>
          <w:p w:rsidR="00793C02" w:rsidRDefault="00793C02" w:rsidP="0097525A">
            <w:r>
              <w:t>4. godina, farmacija</w:t>
            </w:r>
          </w:p>
        </w:tc>
        <w:tc>
          <w:tcPr>
            <w:tcW w:w="3260" w:type="dxa"/>
          </w:tcPr>
          <w:p w:rsidR="00793C02" w:rsidRDefault="0097525A" w:rsidP="0097525A">
            <w:r w:rsidRPr="0097525A">
              <w:t>dsoic@pharma.hr</w:t>
            </w:r>
          </w:p>
        </w:tc>
      </w:tr>
      <w:tr w:rsidR="00793C02" w:rsidTr="00793C02">
        <w:tc>
          <w:tcPr>
            <w:tcW w:w="3823" w:type="dxa"/>
          </w:tcPr>
          <w:p w:rsidR="00793C02" w:rsidRDefault="00793C02" w:rsidP="0097525A">
            <w:r>
              <w:t>Marin Tušinec</w:t>
            </w:r>
          </w:p>
        </w:tc>
        <w:tc>
          <w:tcPr>
            <w:tcW w:w="2551" w:type="dxa"/>
          </w:tcPr>
          <w:p w:rsidR="00793C02" w:rsidRDefault="00793C02" w:rsidP="0097525A">
            <w:r w:rsidRPr="00793C02">
              <w:t>4. godina, farmacija</w:t>
            </w:r>
          </w:p>
        </w:tc>
        <w:tc>
          <w:tcPr>
            <w:tcW w:w="3260" w:type="dxa"/>
          </w:tcPr>
          <w:p w:rsidR="00793C02" w:rsidRDefault="0097525A" w:rsidP="0097525A">
            <w:r w:rsidRPr="0097525A">
              <w:t>mtusinec@pharma.hr</w:t>
            </w:r>
          </w:p>
        </w:tc>
      </w:tr>
      <w:tr w:rsidR="00793C02" w:rsidTr="00793C02">
        <w:tc>
          <w:tcPr>
            <w:tcW w:w="3823" w:type="dxa"/>
          </w:tcPr>
          <w:p w:rsidR="00793C02" w:rsidRDefault="00793C02" w:rsidP="0097525A">
            <w:r>
              <w:t>Rebeka Svatić</w:t>
            </w:r>
          </w:p>
        </w:tc>
        <w:tc>
          <w:tcPr>
            <w:tcW w:w="2551" w:type="dxa"/>
          </w:tcPr>
          <w:p w:rsidR="00793C02" w:rsidRDefault="00C73AE0" w:rsidP="0097525A">
            <w:r>
              <w:t>3. godina, med. b</w:t>
            </w:r>
            <w:r w:rsidR="00793C02">
              <w:t>iokemija</w:t>
            </w:r>
          </w:p>
        </w:tc>
        <w:tc>
          <w:tcPr>
            <w:tcW w:w="3260" w:type="dxa"/>
          </w:tcPr>
          <w:p w:rsidR="00793C02" w:rsidRDefault="0097525A" w:rsidP="0097525A">
            <w:r w:rsidRPr="008C758C">
              <w:t>rsvatic@pharma.hr</w:t>
            </w:r>
          </w:p>
        </w:tc>
      </w:tr>
      <w:tr w:rsidR="00793C02" w:rsidTr="00793C02">
        <w:tc>
          <w:tcPr>
            <w:tcW w:w="3823" w:type="dxa"/>
          </w:tcPr>
          <w:p w:rsidR="00793C02" w:rsidRDefault="00793C02" w:rsidP="0097525A">
            <w:r>
              <w:t>Tea Sinožić</w:t>
            </w:r>
          </w:p>
        </w:tc>
        <w:tc>
          <w:tcPr>
            <w:tcW w:w="2551" w:type="dxa"/>
          </w:tcPr>
          <w:p w:rsidR="00793C02" w:rsidRDefault="00C73AE0" w:rsidP="0097525A">
            <w:r>
              <w:t>3. godina, med. b</w:t>
            </w:r>
            <w:bookmarkStart w:id="0" w:name="_GoBack"/>
            <w:bookmarkEnd w:id="0"/>
            <w:r w:rsidR="00793C02">
              <w:t>iokemija</w:t>
            </w:r>
          </w:p>
        </w:tc>
        <w:tc>
          <w:tcPr>
            <w:tcW w:w="3260" w:type="dxa"/>
          </w:tcPr>
          <w:p w:rsidR="00793C02" w:rsidRDefault="0097525A" w:rsidP="0097525A">
            <w:r w:rsidRPr="008C758C">
              <w:t>tsinozic@pharma.hr</w:t>
            </w:r>
          </w:p>
        </w:tc>
      </w:tr>
      <w:tr w:rsidR="00793C02" w:rsidTr="00793C02">
        <w:tc>
          <w:tcPr>
            <w:tcW w:w="3823" w:type="dxa"/>
          </w:tcPr>
          <w:p w:rsidR="00793C02" w:rsidRDefault="00793C02" w:rsidP="0097525A">
            <w:r>
              <w:t>Antun Jakčin</w:t>
            </w:r>
          </w:p>
        </w:tc>
        <w:tc>
          <w:tcPr>
            <w:tcW w:w="2551" w:type="dxa"/>
          </w:tcPr>
          <w:p w:rsidR="00793C02" w:rsidRDefault="00793C02" w:rsidP="0097525A">
            <w:r>
              <w:t>3. godina, farmacija</w:t>
            </w:r>
          </w:p>
        </w:tc>
        <w:tc>
          <w:tcPr>
            <w:tcW w:w="3260" w:type="dxa"/>
          </w:tcPr>
          <w:p w:rsidR="00793C02" w:rsidRDefault="0097525A" w:rsidP="0097525A">
            <w:r>
              <w:t>ajakcin@pharma.hr</w:t>
            </w:r>
          </w:p>
        </w:tc>
      </w:tr>
      <w:tr w:rsidR="00793C02" w:rsidTr="00793C02">
        <w:tc>
          <w:tcPr>
            <w:tcW w:w="3823" w:type="dxa"/>
          </w:tcPr>
          <w:p w:rsidR="00793C02" w:rsidRDefault="000868CD" w:rsidP="0097525A">
            <w:r>
              <w:t>Andrea Duspara</w:t>
            </w:r>
          </w:p>
        </w:tc>
        <w:tc>
          <w:tcPr>
            <w:tcW w:w="2551" w:type="dxa"/>
          </w:tcPr>
          <w:p w:rsidR="00793C02" w:rsidRDefault="000868CD" w:rsidP="0097525A">
            <w:r>
              <w:t>4</w:t>
            </w:r>
            <w:r w:rsidR="00793C02">
              <w:t>. godina, farmacija</w:t>
            </w:r>
          </w:p>
        </w:tc>
        <w:tc>
          <w:tcPr>
            <w:tcW w:w="3260" w:type="dxa"/>
          </w:tcPr>
          <w:p w:rsidR="00793C02" w:rsidRDefault="000868CD" w:rsidP="000868CD">
            <w:r>
              <w:t>aduspara</w:t>
            </w:r>
            <w:r w:rsidR="0097525A" w:rsidRPr="008C758C">
              <w:t>@pharma.hr</w:t>
            </w:r>
          </w:p>
        </w:tc>
      </w:tr>
      <w:tr w:rsidR="00793C02" w:rsidTr="00793C02">
        <w:tc>
          <w:tcPr>
            <w:tcW w:w="3823" w:type="dxa"/>
          </w:tcPr>
          <w:p w:rsidR="00793C02" w:rsidRDefault="00793C02" w:rsidP="0097525A">
            <w:r>
              <w:t>Borna Tićak</w:t>
            </w:r>
          </w:p>
        </w:tc>
        <w:tc>
          <w:tcPr>
            <w:tcW w:w="2551" w:type="dxa"/>
          </w:tcPr>
          <w:p w:rsidR="00793C02" w:rsidRDefault="00793C02" w:rsidP="0097525A">
            <w:r>
              <w:t>3. godina, farmacija</w:t>
            </w:r>
          </w:p>
        </w:tc>
        <w:tc>
          <w:tcPr>
            <w:tcW w:w="3260" w:type="dxa"/>
          </w:tcPr>
          <w:p w:rsidR="00793C02" w:rsidRDefault="0097525A" w:rsidP="0097525A">
            <w:r>
              <w:t>bticak@pharma.hr</w:t>
            </w:r>
          </w:p>
        </w:tc>
      </w:tr>
    </w:tbl>
    <w:p w:rsidR="00AB77FB" w:rsidRDefault="00AB77FB"/>
    <w:p w:rsidR="00793C02" w:rsidRDefault="00793C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97525A" w:rsidTr="008C758C">
        <w:tc>
          <w:tcPr>
            <w:tcW w:w="9062" w:type="dxa"/>
            <w:gridSpan w:val="2"/>
            <w:shd w:val="clear" w:color="auto" w:fill="BDD6EE" w:themeFill="accent1" w:themeFillTint="66"/>
          </w:tcPr>
          <w:p w:rsidR="0097525A" w:rsidRDefault="0097525A">
            <w:r>
              <w:t>Poslijediplomski studij</w:t>
            </w:r>
          </w:p>
        </w:tc>
      </w:tr>
      <w:tr w:rsidR="0097525A" w:rsidTr="0097525A">
        <w:tc>
          <w:tcPr>
            <w:tcW w:w="4390" w:type="dxa"/>
          </w:tcPr>
          <w:p w:rsidR="0097525A" w:rsidRDefault="0097525A">
            <w:r>
              <w:t>mag. med. biochem. Andrea Čeri</w:t>
            </w:r>
          </w:p>
        </w:tc>
        <w:tc>
          <w:tcPr>
            <w:tcW w:w="4672" w:type="dxa"/>
          </w:tcPr>
          <w:p w:rsidR="0097525A" w:rsidRDefault="0097525A">
            <w:r w:rsidRPr="008C758C">
              <w:t>aceri@pharma.hr</w:t>
            </w:r>
          </w:p>
        </w:tc>
      </w:tr>
      <w:tr w:rsidR="0097525A" w:rsidTr="0097525A">
        <w:tc>
          <w:tcPr>
            <w:tcW w:w="4390" w:type="dxa"/>
          </w:tcPr>
          <w:p w:rsidR="0097525A" w:rsidRDefault="0097525A">
            <w:r>
              <w:t>mag. pharm. Sabina Keser</w:t>
            </w:r>
          </w:p>
        </w:tc>
        <w:tc>
          <w:tcPr>
            <w:tcW w:w="4672" w:type="dxa"/>
          </w:tcPr>
          <w:p w:rsidR="0097525A" w:rsidRDefault="0097525A">
            <w:r w:rsidRPr="008C758C">
              <w:t>skeser@pharma.hr</w:t>
            </w:r>
          </w:p>
        </w:tc>
      </w:tr>
      <w:tr w:rsidR="0097525A" w:rsidTr="0097525A">
        <w:tc>
          <w:tcPr>
            <w:tcW w:w="4390" w:type="dxa"/>
          </w:tcPr>
          <w:p w:rsidR="0097525A" w:rsidRDefault="0097525A">
            <w:r>
              <w:t>mag. pharm. Vanja Ljoljić Bilić</w:t>
            </w:r>
          </w:p>
        </w:tc>
        <w:tc>
          <w:tcPr>
            <w:tcW w:w="4672" w:type="dxa"/>
          </w:tcPr>
          <w:p w:rsidR="0097525A" w:rsidRDefault="0097525A">
            <w:r>
              <w:t>vljoljic@pharma.hr</w:t>
            </w:r>
          </w:p>
        </w:tc>
      </w:tr>
      <w:tr w:rsidR="0097525A" w:rsidTr="0097525A">
        <w:tc>
          <w:tcPr>
            <w:tcW w:w="4390" w:type="dxa"/>
          </w:tcPr>
          <w:p w:rsidR="0097525A" w:rsidRDefault="0097525A">
            <w:r>
              <w:t>mag. pharm Marina Juretić</w:t>
            </w:r>
          </w:p>
        </w:tc>
        <w:tc>
          <w:tcPr>
            <w:tcW w:w="4672" w:type="dxa"/>
          </w:tcPr>
          <w:p w:rsidR="0097525A" w:rsidRDefault="0097525A">
            <w:r>
              <w:t>mjuretic@pharma.hr</w:t>
            </w:r>
          </w:p>
        </w:tc>
      </w:tr>
    </w:tbl>
    <w:p w:rsidR="00793C02" w:rsidRDefault="00793C02"/>
    <w:sectPr w:rsidR="0079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02"/>
    <w:rsid w:val="000868CD"/>
    <w:rsid w:val="00793C02"/>
    <w:rsid w:val="008C758C"/>
    <w:rsid w:val="0097525A"/>
    <w:rsid w:val="00AB77FB"/>
    <w:rsid w:val="00C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C3439-4282-4016-ADBE-0439F80E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8C"/>
  </w:style>
  <w:style w:type="paragraph" w:styleId="Heading1">
    <w:name w:val="heading 1"/>
    <w:basedOn w:val="Normal"/>
    <w:next w:val="Normal"/>
    <w:link w:val="Heading1Char"/>
    <w:uiPriority w:val="9"/>
    <w:qFormat/>
    <w:rsid w:val="008C758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58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758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758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758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758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758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758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758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793C0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93C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25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758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58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58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758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758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758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758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758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758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758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758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758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58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C758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C758C"/>
    <w:rPr>
      <w:b/>
      <w:bCs/>
    </w:rPr>
  </w:style>
  <w:style w:type="character" w:styleId="Emphasis">
    <w:name w:val="Emphasis"/>
    <w:uiPriority w:val="20"/>
    <w:qFormat/>
    <w:rsid w:val="008C758C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8C75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758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C758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758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758C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8C758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8C758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8C758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8C758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8C758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5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C4BC4-F5DB-4672-9817-ED2A836F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Kovač</dc:creator>
  <cp:keywords/>
  <dc:description/>
  <cp:lastModifiedBy>Kevin Kovač</cp:lastModifiedBy>
  <cp:revision>3</cp:revision>
  <dcterms:created xsi:type="dcterms:W3CDTF">2017-12-04T13:47:00Z</dcterms:created>
  <dcterms:modified xsi:type="dcterms:W3CDTF">2017-12-04T13:47:00Z</dcterms:modified>
</cp:coreProperties>
</file>